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11BE5" w14:textId="75034065" w:rsidR="00CE7135" w:rsidRPr="00E440C0" w:rsidRDefault="00CE7135" w:rsidP="00CE7135">
      <w:pPr>
        <w:pStyle w:val="af3"/>
        <w:rPr>
          <w:rFonts w:eastAsia="宋体"/>
          <w:lang w:val="en-US" w:eastAsia="zh-CN"/>
        </w:rPr>
      </w:pPr>
      <w:bookmarkStart w:id="0" w:name="_Ref399006623"/>
      <w:bookmarkStart w:id="1" w:name="_Toc92513360"/>
      <w:r w:rsidRPr="0004538C">
        <w:t xml:space="preserve">3GPP TSG-RAN WG4 Meeting </w:t>
      </w:r>
      <w:r w:rsidRPr="00FA639F">
        <w:t>#</w:t>
      </w:r>
      <w:r w:rsidR="00F55284">
        <w:rPr>
          <w:rFonts w:cs="Arial"/>
          <w:sz w:val="20"/>
        </w:rPr>
        <w:t>98-e</w:t>
      </w:r>
      <w:r>
        <w:rPr>
          <w:rFonts w:cs="Arial"/>
          <w:sz w:val="20"/>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55F26">
        <w:rPr>
          <w:rFonts w:eastAsia="宋体"/>
          <w:lang w:eastAsia="zh-CN"/>
        </w:rPr>
        <w:t xml:space="preserve"> </w:t>
      </w:r>
      <w:r w:rsidR="00E440C0" w:rsidRPr="00E440C0">
        <w:t>R4-2100726</w:t>
      </w:r>
    </w:p>
    <w:p w14:paraId="6497F828" w14:textId="7EB53B8A" w:rsidR="00CE7135" w:rsidRPr="00444A16" w:rsidRDefault="00F55284" w:rsidP="00CE7135">
      <w:pPr>
        <w:pStyle w:val="af3"/>
        <w:rPr>
          <w:rFonts w:eastAsia="宋体"/>
          <w:lang w:eastAsia="zh-CN"/>
        </w:rPr>
      </w:pPr>
      <w:r>
        <w:rPr>
          <w:rFonts w:eastAsia="宋体"/>
          <w:lang w:eastAsia="zh-CN"/>
        </w:rPr>
        <w:t>Electronic Meeting</w:t>
      </w:r>
      <w:r w:rsidR="00CE7135" w:rsidRPr="005F2C47">
        <w:rPr>
          <w:rFonts w:eastAsia="宋体"/>
          <w:lang w:eastAsia="zh-CN"/>
        </w:rPr>
        <w:t xml:space="preserve">, </w:t>
      </w:r>
      <w:r>
        <w:rPr>
          <w:rFonts w:eastAsia="宋体"/>
          <w:lang w:eastAsia="zh-CN"/>
        </w:rPr>
        <w:t>Jan. 25-Feb. 5, 2021</w:t>
      </w:r>
    </w:p>
    <w:p w14:paraId="3517F9D0" w14:textId="77777777" w:rsidR="00CE7135" w:rsidRPr="00F71A33" w:rsidRDefault="00CE7135" w:rsidP="00CE7135">
      <w:pPr>
        <w:pStyle w:val="af3"/>
        <w:rPr>
          <w:rFonts w:eastAsia="宋体"/>
          <w:lang w:eastAsia="zh-CN"/>
        </w:rPr>
      </w:pPr>
    </w:p>
    <w:p w14:paraId="73D76DE3" w14:textId="4EC7663B" w:rsidR="00CE7135" w:rsidRPr="00F26092" w:rsidRDefault="00CE7135" w:rsidP="00CE7135">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F55284">
        <w:rPr>
          <w:rFonts w:ascii="Arial" w:hAnsi="Arial" w:cs="Arial"/>
          <w:sz w:val="22"/>
        </w:rPr>
        <w:t>Xiaomi</w:t>
      </w:r>
    </w:p>
    <w:p w14:paraId="2A9F88B0" w14:textId="48E8B99C" w:rsidR="00CE7135" w:rsidRPr="003044DD" w:rsidRDefault="00CE7135" w:rsidP="00CE713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979ED">
        <w:rPr>
          <w:rFonts w:ascii="Arial" w:hAnsi="Arial" w:cs="Arial"/>
          <w:sz w:val="22"/>
        </w:rPr>
        <w:t xml:space="preserve">Discussion </w:t>
      </w:r>
      <w:r w:rsidR="00E979ED">
        <w:rPr>
          <w:rFonts w:ascii="Arial" w:hAnsi="Arial" w:cs="Arial" w:hint="eastAsia"/>
          <w:sz w:val="22"/>
        </w:rPr>
        <w:t>o</w:t>
      </w:r>
      <w:r>
        <w:rPr>
          <w:rFonts w:ascii="Arial" w:hAnsi="Arial" w:cs="Arial"/>
          <w:sz w:val="22"/>
        </w:rPr>
        <w:t>n SRS antenna switching</w:t>
      </w:r>
      <w:r w:rsidR="00E979ED">
        <w:rPr>
          <w:rFonts w:ascii="Arial" w:hAnsi="Arial" w:cs="Arial"/>
          <w:sz w:val="22"/>
        </w:rPr>
        <w:t xml:space="preserve"> RRM requirements</w:t>
      </w:r>
    </w:p>
    <w:p w14:paraId="454B9F14" w14:textId="1DCA8BCE" w:rsidR="00CE7135" w:rsidRPr="0022403E" w:rsidRDefault="00CE7135" w:rsidP="00CE7135">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D66FE">
        <w:rPr>
          <w:rFonts w:ascii="Arial" w:hAnsi="Arial" w:cs="Arial" w:hint="eastAsia"/>
          <w:sz w:val="22"/>
        </w:rPr>
        <w:t>11.4.2.1</w:t>
      </w:r>
    </w:p>
    <w:p w14:paraId="0122A5A0" w14:textId="7ECD01C4" w:rsidR="00CE7135" w:rsidRPr="00A62DA7" w:rsidRDefault="00CE7135" w:rsidP="00F55284">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sidR="003D66FE">
        <w:rPr>
          <w:rFonts w:ascii="Arial" w:hAnsi="Arial" w:cs="Arial" w:hint="eastAsia"/>
          <w:sz w:val="22"/>
        </w:rPr>
        <w:t>Discussion</w:t>
      </w:r>
    </w:p>
    <w:bookmarkEnd w:id="0"/>
    <w:bookmarkEnd w:id="1"/>
    <w:p w14:paraId="4300EC11" w14:textId="77777777" w:rsidR="00DD7682" w:rsidRPr="00F55284" w:rsidRDefault="00DD7682" w:rsidP="00DD7682">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156D23BE" w14:textId="1915F48E" w:rsidR="00DD7682" w:rsidRDefault="004801E0" w:rsidP="00DD768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new</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WI</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on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Rel-</w:t>
      </w:r>
      <w:r>
        <w:rPr>
          <w:rFonts w:ascii="Times New Roman" w:eastAsia="宋体" w:hAnsi="Times New Roman" w:cs="Times New Roman"/>
          <w:kern w:val="0"/>
          <w:sz w:val="20"/>
          <w:szCs w:val="20"/>
          <w:lang w:val="en-GB"/>
        </w:rPr>
        <w:t>17 RRM requirements enhancement was agreed in the RAN#89-e meeting</w:t>
      </w:r>
      <w:r w:rsidR="00AF0AC3">
        <w:rPr>
          <w:rFonts w:ascii="Times New Roman" w:eastAsia="宋体" w:hAnsi="Times New Roman" w:cs="Times New Roman"/>
          <w:kern w:val="0"/>
          <w:sz w:val="20"/>
          <w:szCs w:val="20"/>
          <w:lang w:val="en-GB"/>
        </w:rPr>
        <w:t xml:space="preserve"> [1]</w:t>
      </w:r>
      <w:r>
        <w:rPr>
          <w:rFonts w:ascii="Times New Roman" w:eastAsia="宋体" w:hAnsi="Times New Roman" w:cs="Times New Roman"/>
          <w:kern w:val="0"/>
          <w:sz w:val="20"/>
          <w:szCs w:val="20"/>
          <w:lang w:val="en-GB"/>
        </w:rPr>
        <w:t>.</w:t>
      </w:r>
      <w:r w:rsidR="00B675A1">
        <w:rPr>
          <w:rFonts w:ascii="Times New Roman" w:eastAsia="宋体" w:hAnsi="Times New Roman" w:cs="Times New Roman"/>
          <w:kern w:val="0"/>
          <w:sz w:val="20"/>
          <w:szCs w:val="20"/>
          <w:lang w:val="en-GB"/>
        </w:rPr>
        <w:t xml:space="preserve"> </w:t>
      </w:r>
      <w:r w:rsidR="00B675A1" w:rsidRPr="00B675A1">
        <w:rPr>
          <w:rFonts w:ascii="Times New Roman" w:eastAsia="宋体" w:hAnsi="Times New Roman" w:cs="Times New Roman"/>
          <w:kern w:val="0"/>
          <w:sz w:val="20"/>
          <w:szCs w:val="20"/>
          <w:lang w:val="en-GB"/>
        </w:rPr>
        <w:t>SRS antenna port switching</w:t>
      </w:r>
      <w:r w:rsidR="008879E3">
        <w:rPr>
          <w:rFonts w:ascii="Times New Roman" w:eastAsia="宋体" w:hAnsi="Times New Roman" w:cs="Times New Roman"/>
          <w:kern w:val="0"/>
          <w:sz w:val="20"/>
          <w:szCs w:val="20"/>
          <w:lang w:val="en-GB"/>
        </w:rPr>
        <w:t xml:space="preserve"> to be discussed in core part is captured in the following</w:t>
      </w:r>
      <w:r w:rsidR="006E05B1">
        <w:rPr>
          <w:rFonts w:ascii="Times New Roman" w:eastAsia="宋体" w:hAnsi="Times New Roman" w:cs="Times New Roman"/>
          <w:kern w:val="0"/>
          <w:sz w:val="20"/>
          <w:szCs w:val="20"/>
          <w:lang w:val="en-GB"/>
        </w:rPr>
        <w:t>:</w:t>
      </w:r>
    </w:p>
    <w:tbl>
      <w:tblPr>
        <w:tblStyle w:val="af2"/>
        <w:tblW w:w="0" w:type="auto"/>
        <w:tblLook w:val="04A0" w:firstRow="1" w:lastRow="0" w:firstColumn="1" w:lastColumn="0" w:noHBand="0" w:noVBand="1"/>
      </w:tblPr>
      <w:tblGrid>
        <w:gridCol w:w="9628"/>
      </w:tblGrid>
      <w:tr w:rsidR="00B675A1" w14:paraId="539A4EC1" w14:textId="77777777" w:rsidTr="00B675A1">
        <w:tc>
          <w:tcPr>
            <w:tcW w:w="9628" w:type="dxa"/>
          </w:tcPr>
          <w:p w14:paraId="1711E725" w14:textId="77777777" w:rsidR="00B675A1" w:rsidRPr="00B675A1" w:rsidRDefault="00B675A1" w:rsidP="00B675A1">
            <w:pPr>
              <w:widowControl/>
              <w:numPr>
                <w:ilvl w:val="0"/>
                <w:numId w:val="8"/>
              </w:numPr>
              <w:overflowPunct w:val="0"/>
              <w:autoSpaceDE w:val="0"/>
              <w:autoSpaceDN w:val="0"/>
              <w:adjustRightInd w:val="0"/>
              <w:spacing w:after="120"/>
              <w:jc w:val="left"/>
              <w:textAlignment w:val="baseline"/>
              <w:rPr>
                <w:rFonts w:ascii="Times New Roman" w:eastAsia="宋体" w:hAnsi="Times New Roman" w:cs="Times New Roman"/>
                <w:bCs/>
                <w:kern w:val="24"/>
                <w:sz w:val="20"/>
                <w:szCs w:val="20"/>
                <w:lang w:val="en-GB" w:eastAsia="en-US"/>
              </w:rPr>
            </w:pPr>
            <w:r w:rsidRPr="00B675A1">
              <w:rPr>
                <w:rFonts w:ascii="Times New Roman" w:eastAsia="宋体" w:hAnsi="Times New Roman" w:cs="Times New Roman"/>
                <w:bCs/>
                <w:kern w:val="24"/>
                <w:sz w:val="20"/>
                <w:szCs w:val="20"/>
                <w:lang w:val="en-GB" w:eastAsia="en-US"/>
              </w:rPr>
              <w:t>SRS antenna port switching [RAN4]</w:t>
            </w:r>
          </w:p>
          <w:p w14:paraId="24DD4245" w14:textId="77777777" w:rsidR="00B675A1" w:rsidRPr="00B675A1" w:rsidRDefault="00B675A1" w:rsidP="00B675A1">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kern w:val="24"/>
                <w:sz w:val="20"/>
                <w:szCs w:val="20"/>
                <w:lang w:eastAsia="en-US"/>
              </w:rPr>
            </w:pPr>
            <w:r w:rsidRPr="00B675A1">
              <w:rPr>
                <w:rFonts w:ascii="Times New Roman" w:eastAsia="宋体" w:hAnsi="Times New Roman" w:cs="Times New Roman"/>
                <w:kern w:val="24"/>
                <w:sz w:val="20"/>
                <w:szCs w:val="20"/>
                <w:lang w:eastAsia="en-US"/>
              </w:rPr>
              <w:t>Specify RRM requirement for SRS antenna port switching, e.g.</w:t>
            </w:r>
          </w:p>
          <w:p w14:paraId="57442403" w14:textId="77777777" w:rsidR="00B675A1" w:rsidRPr="00B675A1" w:rsidRDefault="00B675A1" w:rsidP="00B675A1">
            <w:pPr>
              <w:widowControl/>
              <w:numPr>
                <w:ilvl w:val="2"/>
                <w:numId w:val="7"/>
              </w:numPr>
              <w:overflowPunct w:val="0"/>
              <w:autoSpaceDE w:val="0"/>
              <w:autoSpaceDN w:val="0"/>
              <w:adjustRightInd w:val="0"/>
              <w:spacing w:after="120"/>
              <w:jc w:val="left"/>
              <w:textAlignment w:val="baseline"/>
              <w:rPr>
                <w:rFonts w:ascii="Times New Roman" w:eastAsia="宋体" w:hAnsi="Times New Roman" w:cs="Times New Roman"/>
                <w:kern w:val="24"/>
                <w:sz w:val="20"/>
                <w:szCs w:val="20"/>
                <w:lang w:eastAsia="en-US"/>
              </w:rPr>
            </w:pPr>
            <w:r w:rsidRPr="00B675A1">
              <w:rPr>
                <w:rFonts w:ascii="Times New Roman" w:eastAsia="宋体" w:hAnsi="Times New Roman" w:cs="Times New Roman"/>
                <w:kern w:val="24"/>
                <w:sz w:val="20"/>
                <w:szCs w:val="20"/>
                <w:lang w:eastAsia="en-US"/>
              </w:rPr>
              <w:t>Interruption requirement</w:t>
            </w:r>
          </w:p>
          <w:p w14:paraId="63D73F0A" w14:textId="4C0F97BA" w:rsidR="00B675A1" w:rsidRPr="00B675A1" w:rsidRDefault="00B675A1" w:rsidP="00B675A1">
            <w:pPr>
              <w:widowControl/>
              <w:numPr>
                <w:ilvl w:val="2"/>
                <w:numId w:val="7"/>
              </w:numPr>
              <w:overflowPunct w:val="0"/>
              <w:autoSpaceDE w:val="0"/>
              <w:autoSpaceDN w:val="0"/>
              <w:adjustRightInd w:val="0"/>
              <w:spacing w:after="120"/>
              <w:jc w:val="left"/>
              <w:textAlignment w:val="baseline"/>
              <w:rPr>
                <w:rFonts w:ascii="Times New Roman" w:eastAsia="宋体" w:hAnsi="Times New Roman" w:cs="Times New Roman"/>
                <w:kern w:val="24"/>
                <w:sz w:val="20"/>
                <w:szCs w:val="20"/>
                <w:lang w:eastAsia="en-US"/>
              </w:rPr>
            </w:pPr>
            <w:r w:rsidRPr="00B675A1">
              <w:rPr>
                <w:rFonts w:ascii="Times New Roman" w:eastAsia="宋体" w:hAnsi="Times New Roman" w:cs="Times New Roman"/>
                <w:kern w:val="24"/>
                <w:sz w:val="20"/>
                <w:szCs w:val="20"/>
                <w:lang w:eastAsia="en-US"/>
              </w:rPr>
              <w:t>Potential impact on other RRM requirements</w:t>
            </w:r>
          </w:p>
        </w:tc>
      </w:tr>
    </w:tbl>
    <w:p w14:paraId="14E026BF" w14:textId="42F02DC9" w:rsidR="00B675A1" w:rsidRPr="00F55284" w:rsidRDefault="00B675A1" w:rsidP="00DD768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n this paper,</w:t>
      </w:r>
      <w:r w:rsidR="00487A46">
        <w:rPr>
          <w:rFonts w:ascii="Times New Roman" w:eastAsia="宋体" w:hAnsi="Times New Roman" w:cs="Times New Roman"/>
          <w:kern w:val="0"/>
          <w:sz w:val="20"/>
          <w:szCs w:val="20"/>
          <w:lang w:val="en-GB"/>
        </w:rPr>
        <w:t xml:space="preserve"> we provide our views on RRM requirements for SRS antenna port switching</w:t>
      </w:r>
      <w:r w:rsidR="00F23FF4">
        <w:rPr>
          <w:rFonts w:ascii="Times New Roman" w:eastAsia="宋体" w:hAnsi="Times New Roman" w:cs="Times New Roman"/>
          <w:kern w:val="0"/>
          <w:sz w:val="20"/>
          <w:szCs w:val="20"/>
          <w:lang w:val="en-GB"/>
        </w:rPr>
        <w:t>.</w:t>
      </w:r>
    </w:p>
    <w:p w14:paraId="1A228913" w14:textId="69A44D75" w:rsidR="00F23FF4" w:rsidRDefault="00F04C9D" w:rsidP="00F23FF4">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5287B508" w14:textId="39E01D9A" w:rsidR="006A44FE" w:rsidRDefault="00F23FF4" w:rsidP="00A9132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feature of SRS antenna switching </w:t>
      </w:r>
      <w:r w:rsidR="00B25FFC">
        <w:rPr>
          <w:rFonts w:ascii="Times New Roman" w:eastAsia="宋体" w:hAnsi="Times New Roman" w:cs="Times New Roman"/>
          <w:kern w:val="0"/>
          <w:sz w:val="20"/>
          <w:szCs w:val="20"/>
          <w:lang w:val="en-GB"/>
        </w:rPr>
        <w:t>was</w:t>
      </w:r>
      <w:r w:rsidR="001919AF">
        <w:rPr>
          <w:rFonts w:ascii="Times New Roman" w:eastAsia="宋体" w:hAnsi="Times New Roman" w:cs="Times New Roman"/>
          <w:kern w:val="0"/>
          <w:sz w:val="20"/>
          <w:szCs w:val="20"/>
          <w:lang w:val="en-GB"/>
        </w:rPr>
        <w:t xml:space="preserve"> introduced in Rel-15 by RAN1</w:t>
      </w:r>
      <w:r w:rsidR="007F385E">
        <w:rPr>
          <w:rFonts w:ascii="Times New Roman" w:eastAsia="宋体" w:hAnsi="Times New Roman" w:cs="Times New Roman"/>
          <w:kern w:val="0"/>
          <w:sz w:val="20"/>
          <w:szCs w:val="20"/>
          <w:lang w:val="en-GB"/>
        </w:rPr>
        <w:t xml:space="preserve">, </w:t>
      </w:r>
      <w:r w:rsidR="006A44FE">
        <w:rPr>
          <w:rFonts w:ascii="Times New Roman" w:eastAsia="宋体" w:hAnsi="Times New Roman" w:cs="Times New Roman"/>
          <w:kern w:val="0"/>
          <w:sz w:val="20"/>
          <w:szCs w:val="20"/>
          <w:lang w:val="en-GB"/>
        </w:rPr>
        <w:t xml:space="preserve">UE is required </w:t>
      </w:r>
      <w:r w:rsidR="007F385E" w:rsidRPr="007F385E">
        <w:rPr>
          <w:rFonts w:ascii="Times New Roman" w:eastAsia="宋体" w:hAnsi="Times New Roman" w:cs="Times New Roman"/>
          <w:kern w:val="0"/>
          <w:sz w:val="20"/>
          <w:szCs w:val="20"/>
          <w:lang w:val="en-GB"/>
        </w:rPr>
        <w:t xml:space="preserve">to </w:t>
      </w:r>
      <w:r w:rsidR="006A44FE">
        <w:rPr>
          <w:rFonts w:ascii="Times New Roman" w:eastAsia="宋体" w:hAnsi="Times New Roman" w:cs="Times New Roman"/>
          <w:kern w:val="0"/>
          <w:sz w:val="20"/>
          <w:szCs w:val="20"/>
          <w:lang w:val="en-GB"/>
        </w:rPr>
        <w:t>transmit</w:t>
      </w:r>
      <w:r w:rsidR="006A44FE" w:rsidRPr="007F385E">
        <w:rPr>
          <w:rFonts w:ascii="Times New Roman" w:eastAsia="宋体" w:hAnsi="Times New Roman" w:cs="Times New Roman"/>
          <w:kern w:val="0"/>
          <w:sz w:val="20"/>
          <w:szCs w:val="20"/>
          <w:lang w:val="en-GB"/>
        </w:rPr>
        <w:t xml:space="preserve"> </w:t>
      </w:r>
      <w:r w:rsidR="007F385E" w:rsidRPr="007F385E">
        <w:rPr>
          <w:rFonts w:ascii="Times New Roman" w:eastAsia="宋体" w:hAnsi="Times New Roman" w:cs="Times New Roman"/>
          <w:kern w:val="0"/>
          <w:sz w:val="20"/>
          <w:szCs w:val="20"/>
          <w:lang w:val="en-GB"/>
        </w:rPr>
        <w:t>uplink sounding</w:t>
      </w:r>
      <w:r w:rsidR="007F385E">
        <w:rPr>
          <w:rFonts w:ascii="Times New Roman" w:eastAsia="宋体" w:hAnsi="Times New Roman" w:cs="Times New Roman"/>
          <w:kern w:val="0"/>
          <w:sz w:val="20"/>
          <w:szCs w:val="20"/>
          <w:lang w:val="en-GB"/>
        </w:rPr>
        <w:t xml:space="preserve"> </w:t>
      </w:r>
      <w:r w:rsidR="006A44FE">
        <w:rPr>
          <w:rFonts w:ascii="Times New Roman" w:eastAsia="宋体" w:hAnsi="Times New Roman" w:cs="Times New Roman"/>
          <w:kern w:val="0"/>
          <w:sz w:val="20"/>
          <w:szCs w:val="20"/>
          <w:lang w:val="en-GB"/>
        </w:rPr>
        <w:t xml:space="preserve">signal </w:t>
      </w:r>
      <w:r w:rsidR="007F385E" w:rsidRPr="007F385E">
        <w:rPr>
          <w:rFonts w:ascii="Times New Roman" w:eastAsia="宋体" w:hAnsi="Times New Roman" w:cs="Times New Roman"/>
          <w:kern w:val="0"/>
          <w:sz w:val="20"/>
          <w:szCs w:val="20"/>
          <w:lang w:val="en-GB"/>
        </w:rPr>
        <w:t xml:space="preserve">on </w:t>
      </w:r>
      <w:r w:rsidR="001F0671">
        <w:rPr>
          <w:rFonts w:ascii="Times New Roman" w:eastAsia="宋体" w:hAnsi="Times New Roman" w:cs="Times New Roman" w:hint="eastAsia"/>
          <w:kern w:val="0"/>
          <w:sz w:val="20"/>
          <w:szCs w:val="20"/>
          <w:lang w:val="en-GB"/>
        </w:rPr>
        <w:t>all</w:t>
      </w:r>
      <w:r w:rsidR="001F0671">
        <w:rPr>
          <w:rFonts w:ascii="Times New Roman" w:eastAsia="宋体" w:hAnsi="Times New Roman" w:cs="Times New Roman"/>
          <w:kern w:val="0"/>
          <w:sz w:val="20"/>
          <w:szCs w:val="20"/>
          <w:lang w:val="en-GB"/>
        </w:rPr>
        <w:t xml:space="preserve"> </w:t>
      </w:r>
      <w:r w:rsidR="007F385E" w:rsidRPr="007F385E">
        <w:rPr>
          <w:rFonts w:ascii="Times New Roman" w:eastAsia="宋体" w:hAnsi="Times New Roman" w:cs="Times New Roman"/>
          <w:kern w:val="0"/>
          <w:sz w:val="20"/>
          <w:szCs w:val="20"/>
          <w:lang w:val="en-GB"/>
        </w:rPr>
        <w:t>physical antenna ports.</w:t>
      </w:r>
      <w:r w:rsidR="006A44FE">
        <w:rPr>
          <w:rFonts w:ascii="Times New Roman" w:eastAsia="宋体" w:hAnsi="Times New Roman" w:cs="Times New Roman"/>
          <w:kern w:val="0"/>
          <w:sz w:val="20"/>
          <w:szCs w:val="20"/>
          <w:lang w:val="en-GB"/>
        </w:rPr>
        <w:t xml:space="preserve"> And according to </w:t>
      </w:r>
      <w:r w:rsidR="006A44FE" w:rsidRPr="00B75621">
        <w:rPr>
          <w:rFonts w:ascii="Times New Roman" w:eastAsia="宋体" w:hAnsi="Times New Roman" w:cs="Times New Roman"/>
          <w:kern w:val="0"/>
          <w:sz w:val="20"/>
          <w:szCs w:val="20"/>
          <w:lang w:val="en-GB"/>
        </w:rPr>
        <w:t>T</w:t>
      </w:r>
      <w:r w:rsidR="002A0CB5" w:rsidRPr="00B75621">
        <w:rPr>
          <w:rFonts w:ascii="Times New Roman" w:eastAsia="宋体" w:hAnsi="Times New Roman" w:cs="Times New Roman"/>
          <w:kern w:val="0"/>
          <w:sz w:val="20"/>
          <w:szCs w:val="20"/>
          <w:lang w:val="en-GB"/>
        </w:rPr>
        <w:t>R</w:t>
      </w:r>
      <w:r w:rsidR="006A44FE" w:rsidRPr="00B75621">
        <w:rPr>
          <w:rFonts w:ascii="Times New Roman" w:eastAsia="宋体" w:hAnsi="Times New Roman" w:cs="Times New Roman"/>
          <w:kern w:val="0"/>
          <w:sz w:val="20"/>
          <w:szCs w:val="20"/>
          <w:lang w:val="en-GB"/>
        </w:rPr>
        <w:t>38.</w:t>
      </w:r>
      <w:r w:rsidR="002A0CB5" w:rsidRPr="00B75621">
        <w:rPr>
          <w:rFonts w:ascii="Times New Roman" w:eastAsia="宋体" w:hAnsi="Times New Roman" w:cs="Times New Roman" w:hint="eastAsia"/>
          <w:kern w:val="0"/>
          <w:sz w:val="20"/>
          <w:szCs w:val="20"/>
          <w:lang w:val="en-GB"/>
        </w:rPr>
        <w:t>822</w:t>
      </w:r>
      <w:r w:rsidR="006A44FE">
        <w:rPr>
          <w:rFonts w:ascii="Times New Roman" w:eastAsia="宋体" w:hAnsi="Times New Roman" w:cs="Times New Roman"/>
          <w:kern w:val="0"/>
          <w:sz w:val="20"/>
          <w:szCs w:val="20"/>
          <w:lang w:val="en-GB"/>
        </w:rPr>
        <w:t>,</w:t>
      </w:r>
      <w:r w:rsidR="00721C3E">
        <w:rPr>
          <w:rFonts w:ascii="Times New Roman" w:eastAsia="宋体" w:hAnsi="Times New Roman" w:cs="Times New Roman"/>
          <w:kern w:val="0"/>
          <w:sz w:val="20"/>
          <w:szCs w:val="20"/>
          <w:lang w:val="en-GB"/>
        </w:rPr>
        <w:t xml:space="preserve"> </w:t>
      </w:r>
      <w:r w:rsidR="002A0CB5">
        <w:rPr>
          <w:rFonts w:ascii="Times New Roman" w:eastAsia="宋体" w:hAnsi="Times New Roman" w:cs="Times New Roman" w:hint="eastAsia"/>
          <w:kern w:val="0"/>
          <w:sz w:val="20"/>
          <w:szCs w:val="20"/>
          <w:lang w:val="en-GB"/>
        </w:rPr>
        <w:t>t</w:t>
      </w:r>
      <w:r w:rsidR="006A44FE" w:rsidRPr="00721C3E">
        <w:rPr>
          <w:rFonts w:ascii="Times New Roman" w:eastAsia="宋体" w:hAnsi="Times New Roman" w:cs="Times New Roman"/>
          <w:kern w:val="0"/>
          <w:sz w:val="20"/>
          <w:szCs w:val="20"/>
          <w:lang w:val="en-GB"/>
        </w:rPr>
        <w:t>h</w:t>
      </w:r>
      <w:r w:rsidR="006A44FE">
        <w:rPr>
          <w:rFonts w:ascii="Times New Roman" w:eastAsia="宋体" w:hAnsi="Times New Roman" w:cs="Times New Roman"/>
          <w:kern w:val="0"/>
          <w:sz w:val="20"/>
          <w:szCs w:val="20"/>
          <w:lang w:val="en-GB"/>
        </w:rPr>
        <w:t>e</w:t>
      </w:r>
      <w:r w:rsidR="006A44FE" w:rsidRPr="00721C3E">
        <w:rPr>
          <w:rFonts w:ascii="Times New Roman" w:eastAsia="宋体" w:hAnsi="Times New Roman" w:cs="Times New Roman"/>
          <w:kern w:val="0"/>
          <w:sz w:val="20"/>
          <w:szCs w:val="20"/>
          <w:lang w:val="en-GB"/>
        </w:rPr>
        <w:t xml:space="preserve"> </w:t>
      </w:r>
      <w:r w:rsidR="00721C3E" w:rsidRPr="00721C3E">
        <w:rPr>
          <w:rFonts w:ascii="Times New Roman" w:eastAsia="宋体" w:hAnsi="Times New Roman" w:cs="Times New Roman"/>
          <w:kern w:val="0"/>
          <w:sz w:val="20"/>
          <w:szCs w:val="20"/>
          <w:lang w:val="en-GB"/>
        </w:rPr>
        <w:t>feature</w:t>
      </w:r>
      <w:r w:rsidR="006A44FE">
        <w:rPr>
          <w:rFonts w:ascii="Times New Roman" w:eastAsia="宋体" w:hAnsi="Times New Roman" w:cs="Times New Roman"/>
          <w:kern w:val="0"/>
          <w:sz w:val="20"/>
          <w:szCs w:val="20"/>
          <w:lang w:val="en-GB"/>
        </w:rPr>
        <w:t xml:space="preserve"> of SRS antenna switching</w:t>
      </w:r>
      <w:r w:rsidR="00A9132B">
        <w:rPr>
          <w:rFonts w:ascii="Times New Roman" w:eastAsia="宋体" w:hAnsi="Times New Roman" w:cs="Times New Roman"/>
          <w:kern w:val="0"/>
          <w:sz w:val="20"/>
          <w:szCs w:val="20"/>
          <w:lang w:val="en-GB"/>
        </w:rPr>
        <w:t xml:space="preserve"> including 3 components</w:t>
      </w:r>
      <w:r w:rsidR="006A44FE">
        <w:rPr>
          <w:rFonts w:ascii="Times New Roman" w:eastAsia="宋体" w:hAnsi="Times New Roman" w:cs="Times New Roman"/>
          <w:kern w:val="0"/>
          <w:sz w:val="20"/>
          <w:szCs w:val="20"/>
          <w:lang w:val="en-GB"/>
        </w:rPr>
        <w:t xml:space="preserve"> as follows</w:t>
      </w:r>
      <w:r w:rsidR="00A9132B">
        <w:rPr>
          <w:rFonts w:ascii="Times New Roman" w:eastAsia="宋体" w:hAnsi="Times New Roman" w:cs="Times New Roman"/>
          <w:kern w:val="0"/>
          <w:sz w:val="20"/>
          <w:szCs w:val="20"/>
          <w:lang w:val="en-GB"/>
        </w:rPr>
        <w:t xml:space="preserve">: </w:t>
      </w:r>
    </w:p>
    <w:p w14:paraId="0EB558FE" w14:textId="77777777" w:rsidR="006A44FE" w:rsidRDefault="00A9132B" w:rsidP="00B75621">
      <w:pPr>
        <w:widowControl/>
        <w:overflowPunct w:val="0"/>
        <w:autoSpaceDE w:val="0"/>
        <w:autoSpaceDN w:val="0"/>
        <w:adjustRightInd w:val="0"/>
        <w:ind w:leftChars="200" w:left="420"/>
        <w:jc w:val="left"/>
        <w:textAlignment w:val="baseline"/>
        <w:rPr>
          <w:rFonts w:ascii="Times New Roman" w:eastAsia="宋体" w:hAnsi="Times New Roman" w:cs="Times New Roman"/>
          <w:kern w:val="0"/>
          <w:sz w:val="20"/>
          <w:szCs w:val="20"/>
          <w:lang w:val="en-GB"/>
        </w:rPr>
      </w:pPr>
      <w:r w:rsidRPr="00A9132B">
        <w:rPr>
          <w:rFonts w:ascii="Times New Roman" w:eastAsia="宋体" w:hAnsi="Times New Roman" w:cs="Times New Roman"/>
          <w:kern w:val="0"/>
          <w:sz w:val="20"/>
          <w:szCs w:val="20"/>
          <w:lang w:val="en-GB"/>
        </w:rPr>
        <w:t xml:space="preserve">1) Support SRS Tx port switch, </w:t>
      </w:r>
    </w:p>
    <w:p w14:paraId="1ACCD319" w14:textId="7C829CAC" w:rsidR="006A44FE" w:rsidRDefault="00A9132B" w:rsidP="00B75621">
      <w:pPr>
        <w:widowControl/>
        <w:overflowPunct w:val="0"/>
        <w:autoSpaceDE w:val="0"/>
        <w:autoSpaceDN w:val="0"/>
        <w:adjustRightInd w:val="0"/>
        <w:ind w:leftChars="200" w:left="420"/>
        <w:jc w:val="left"/>
        <w:textAlignment w:val="baseline"/>
        <w:rPr>
          <w:rFonts w:ascii="Times New Roman" w:eastAsia="宋体" w:hAnsi="Times New Roman" w:cs="Times New Roman"/>
          <w:kern w:val="0"/>
          <w:sz w:val="20"/>
          <w:szCs w:val="20"/>
          <w:lang w:val="en-GB"/>
        </w:rPr>
      </w:pPr>
      <w:r w:rsidRPr="00A9132B">
        <w:rPr>
          <w:rFonts w:ascii="Times New Roman" w:eastAsia="宋体" w:hAnsi="Times New Roman" w:cs="Times New Roman"/>
          <w:kern w:val="0"/>
          <w:sz w:val="20"/>
          <w:szCs w:val="20"/>
          <w:lang w:val="en-GB"/>
        </w:rPr>
        <w:t>2) Report whether the uplink T</w:t>
      </w:r>
      <w:r w:rsidR="00256095">
        <w:rPr>
          <w:rFonts w:ascii="Times New Roman" w:eastAsia="宋体" w:hAnsi="Times New Roman" w:cs="Times New Roman"/>
          <w:kern w:val="0"/>
          <w:sz w:val="20"/>
          <w:szCs w:val="20"/>
          <w:lang w:val="en-GB"/>
        </w:rPr>
        <w:t>x</w:t>
      </w:r>
      <w:r w:rsidRPr="00A9132B">
        <w:rPr>
          <w:rFonts w:ascii="Times New Roman" w:eastAsia="宋体" w:hAnsi="Times New Roman" w:cs="Times New Roman"/>
          <w:kern w:val="0"/>
          <w:sz w:val="20"/>
          <w:szCs w:val="20"/>
          <w:lang w:val="en-GB"/>
        </w:rPr>
        <w:t xml:space="preserve"> switching impact to downlink receiving in a band</w:t>
      </w:r>
      <w:r w:rsidR="002A0CB5">
        <w:rPr>
          <w:rFonts w:ascii="Times New Roman" w:eastAsia="宋体" w:hAnsi="Times New Roman" w:cs="Times New Roman" w:hint="eastAsia"/>
          <w:kern w:val="0"/>
          <w:sz w:val="20"/>
          <w:szCs w:val="20"/>
          <w:lang w:val="en-GB"/>
        </w:rPr>
        <w:t>,</w:t>
      </w:r>
    </w:p>
    <w:p w14:paraId="606F5D50" w14:textId="57EE9F91" w:rsidR="00803E3F" w:rsidRDefault="00A9132B" w:rsidP="00B75621">
      <w:pPr>
        <w:widowControl/>
        <w:overflowPunct w:val="0"/>
        <w:autoSpaceDE w:val="0"/>
        <w:autoSpaceDN w:val="0"/>
        <w:adjustRightInd w:val="0"/>
        <w:spacing w:after="240"/>
        <w:ind w:leftChars="200" w:left="420"/>
        <w:jc w:val="left"/>
        <w:textAlignment w:val="baseline"/>
        <w:rPr>
          <w:rFonts w:ascii="Times New Roman" w:eastAsia="宋体" w:hAnsi="Times New Roman" w:cs="Times New Roman"/>
          <w:kern w:val="0"/>
          <w:sz w:val="20"/>
          <w:szCs w:val="20"/>
          <w:lang w:val="en-GB"/>
        </w:rPr>
      </w:pPr>
      <w:r w:rsidRPr="00A9132B">
        <w:rPr>
          <w:rFonts w:ascii="Times New Roman" w:eastAsia="宋体" w:hAnsi="Times New Roman" w:cs="Times New Roman"/>
          <w:kern w:val="0"/>
          <w:sz w:val="20"/>
          <w:szCs w:val="20"/>
          <w:lang w:val="en-GB"/>
        </w:rPr>
        <w:t>3) Report whether the UL Tx is switched together with UL Tx in another band</w:t>
      </w:r>
      <w:r w:rsidR="003817EA">
        <w:rPr>
          <w:rFonts w:ascii="Times New Roman" w:eastAsia="宋体" w:hAnsi="Times New Roman" w:cs="Times New Roman" w:hint="eastAsia"/>
          <w:kern w:val="0"/>
          <w:sz w:val="20"/>
          <w:szCs w:val="20"/>
          <w:lang w:val="en-GB"/>
        </w:rPr>
        <w:t>.</w:t>
      </w:r>
    </w:p>
    <w:p w14:paraId="04CBA1D2" w14:textId="16995DDE" w:rsidR="002C797C" w:rsidRDefault="002C797C" w:rsidP="00A9132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TS 38.306, the SRS antenna switching capability is captured as follow:</w:t>
      </w:r>
    </w:p>
    <w:tbl>
      <w:tblPr>
        <w:tblStyle w:val="af2"/>
        <w:tblW w:w="0" w:type="auto"/>
        <w:tblLook w:val="04A0" w:firstRow="1" w:lastRow="0" w:firstColumn="1" w:lastColumn="0" w:noHBand="0" w:noVBand="1"/>
      </w:tblPr>
      <w:tblGrid>
        <w:gridCol w:w="9628"/>
      </w:tblGrid>
      <w:tr w:rsidR="00E72F97" w:rsidRPr="00F11278" w14:paraId="1521D8C4" w14:textId="77777777" w:rsidTr="00B75621">
        <w:tc>
          <w:tcPr>
            <w:tcW w:w="9628" w:type="dxa"/>
          </w:tcPr>
          <w:p w14:paraId="38ABF57C" w14:textId="77777777" w:rsidR="00E72F97" w:rsidRPr="00F11278" w:rsidRDefault="00E72F97" w:rsidP="00C937F4">
            <w:pPr>
              <w:pStyle w:val="TAL"/>
              <w:rPr>
                <w:b/>
                <w:i/>
              </w:rPr>
            </w:pPr>
            <w:r w:rsidRPr="00F11278">
              <w:rPr>
                <w:b/>
                <w:i/>
              </w:rPr>
              <w:lastRenderedPageBreak/>
              <w:t>srs-TxSwitch, srs-TxSwitch-v1610</w:t>
            </w:r>
          </w:p>
          <w:p w14:paraId="37F569D1" w14:textId="77777777" w:rsidR="00E72F97" w:rsidRPr="00F11278" w:rsidRDefault="00E72F97" w:rsidP="00C937F4">
            <w:pPr>
              <w:pStyle w:val="TAL"/>
            </w:pPr>
            <w:r w:rsidRPr="00F11278">
              <w:t>Defines whether UE supports SRS for DL CSI acquisition as defined in clause 6.2.1.2 of TS 38.214 [12]. The capability signalling comprises of the following parameters:</w:t>
            </w:r>
          </w:p>
          <w:p w14:paraId="5CE9539C" w14:textId="77777777" w:rsidR="00E72F97" w:rsidRPr="00F11278" w:rsidRDefault="00E72F97" w:rsidP="00C937F4">
            <w:pPr>
              <w:pStyle w:val="B1"/>
              <w:rPr>
                <w:rFonts w:ascii="Arial" w:hAnsi="Arial" w:cs="Arial"/>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supportedSRS-TxPortSwitch</w:t>
            </w:r>
            <w:r w:rsidRPr="00F11278">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11278">
              <w:rPr>
                <w:rFonts w:ascii="Arial" w:hAnsi="Arial" w:cs="Arial"/>
                <w:i/>
                <w:sz w:val="18"/>
                <w:szCs w:val="18"/>
              </w:rPr>
              <w:t>supportedSRS-TxPortSwitch-v1610</w:t>
            </w:r>
            <w:r w:rsidRPr="00F1127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11278">
              <w:rPr>
                <w:rFonts w:ascii="Arial" w:hAnsi="Arial" w:cs="Arial"/>
                <w:i/>
                <w:sz w:val="18"/>
                <w:szCs w:val="18"/>
              </w:rPr>
              <w:t>supportedSRS-TxPortSwitch-v1610</w:t>
            </w:r>
            <w:r w:rsidRPr="00F11278">
              <w:rPr>
                <w:rFonts w:ascii="Arial" w:hAnsi="Arial" w:cs="Arial"/>
                <w:iCs/>
                <w:sz w:val="18"/>
                <w:szCs w:val="18"/>
              </w:rPr>
              <w:t xml:space="preserve">, the UE shall report the values for this as below, based on what is reported in </w:t>
            </w:r>
            <w:r w:rsidRPr="00F11278">
              <w:rPr>
                <w:rFonts w:ascii="Arial" w:hAnsi="Arial" w:cs="Arial"/>
                <w:i/>
                <w:sz w:val="18"/>
                <w:szCs w:val="18"/>
              </w:rPr>
              <w:t>supportedSRS-TxPortSwitch</w:t>
            </w:r>
            <w:r w:rsidRPr="00F11278">
              <w:rPr>
                <w:rFonts w:ascii="Arial" w:hAnsi="Arial" w:cs="Arial"/>
                <w:iCs/>
                <w:sz w:val="18"/>
                <w:szCs w:val="18"/>
              </w:rPr>
              <w:t>.</w:t>
            </w:r>
          </w:p>
          <w:tbl>
            <w:tblPr>
              <w:tblW w:w="4343" w:type="pct"/>
              <w:tblInd w:w="596" w:type="dxa"/>
              <w:tblLook w:val="04A0" w:firstRow="1" w:lastRow="0" w:firstColumn="1" w:lastColumn="0" w:noHBand="0" w:noVBand="1"/>
            </w:tblPr>
            <w:tblGrid>
              <w:gridCol w:w="3867"/>
              <w:gridCol w:w="4308"/>
            </w:tblGrid>
            <w:tr w:rsidR="00E72F97" w:rsidRPr="00F11278" w14:paraId="2CB4D736" w14:textId="77777777" w:rsidTr="00C937F4">
              <w:tc>
                <w:tcPr>
                  <w:tcW w:w="2365" w:type="pct"/>
                </w:tcPr>
                <w:p w14:paraId="7E397BF5" w14:textId="39A09D5A" w:rsidR="00E72F97" w:rsidRPr="00F11278" w:rsidRDefault="00E72F97" w:rsidP="00C937F4">
                  <w:pPr>
                    <w:pStyle w:val="TAH"/>
                    <w:rPr>
                      <w:i/>
                      <w:iCs/>
                    </w:rPr>
                  </w:pPr>
                  <w:r w:rsidRPr="00F11278">
                    <w:rPr>
                      <w:i/>
                      <w:iCs/>
                    </w:rPr>
                    <w:t>supportedSRS-TxPortSwitch</w:t>
                  </w:r>
                </w:p>
              </w:tc>
              <w:tc>
                <w:tcPr>
                  <w:tcW w:w="2635" w:type="pct"/>
                </w:tcPr>
                <w:p w14:paraId="7E55629B" w14:textId="77777777" w:rsidR="00E72F97" w:rsidRPr="00F11278" w:rsidRDefault="00E72F97" w:rsidP="00C937F4">
                  <w:pPr>
                    <w:pStyle w:val="TAH"/>
                    <w:rPr>
                      <w:i/>
                      <w:iCs/>
                    </w:rPr>
                  </w:pPr>
                  <w:r w:rsidRPr="00F11278">
                    <w:rPr>
                      <w:i/>
                      <w:iCs/>
                    </w:rPr>
                    <w:t>supportedSRS-TxPortSwitch-v1610</w:t>
                  </w:r>
                </w:p>
              </w:tc>
            </w:tr>
            <w:tr w:rsidR="00E72F97" w:rsidRPr="00F11278" w14:paraId="2CB66B5A" w14:textId="77777777" w:rsidTr="00C937F4">
              <w:tc>
                <w:tcPr>
                  <w:tcW w:w="2365" w:type="pct"/>
                </w:tcPr>
                <w:p w14:paraId="30B0F2AF" w14:textId="77777777" w:rsidR="00E72F97" w:rsidRPr="00F11278" w:rsidRDefault="00E72F97" w:rsidP="00C937F4">
                  <w:pPr>
                    <w:pStyle w:val="TAL"/>
                    <w:jc w:val="center"/>
                    <w:rPr>
                      <w:i/>
                      <w:iCs/>
                    </w:rPr>
                  </w:pPr>
                  <w:r w:rsidRPr="00F11278">
                    <w:rPr>
                      <w:i/>
                      <w:iCs/>
                    </w:rPr>
                    <w:t>t1r2</w:t>
                  </w:r>
                </w:p>
              </w:tc>
              <w:tc>
                <w:tcPr>
                  <w:tcW w:w="2635" w:type="pct"/>
                </w:tcPr>
                <w:p w14:paraId="0F5AE2AB" w14:textId="77777777" w:rsidR="00E72F97" w:rsidRPr="00F11278" w:rsidRDefault="00E72F97" w:rsidP="00C937F4">
                  <w:pPr>
                    <w:pStyle w:val="TAL"/>
                    <w:jc w:val="center"/>
                    <w:rPr>
                      <w:i/>
                      <w:iCs/>
                    </w:rPr>
                  </w:pPr>
                  <w:r w:rsidRPr="00F11278">
                    <w:rPr>
                      <w:i/>
                      <w:iCs/>
                    </w:rPr>
                    <w:t>t1r1-t1r2</w:t>
                  </w:r>
                </w:p>
              </w:tc>
            </w:tr>
            <w:tr w:rsidR="00E72F97" w:rsidRPr="00F11278" w14:paraId="59868194" w14:textId="77777777" w:rsidTr="00C937F4">
              <w:tc>
                <w:tcPr>
                  <w:tcW w:w="2365" w:type="pct"/>
                </w:tcPr>
                <w:p w14:paraId="6D411C22" w14:textId="77777777" w:rsidR="00E72F97" w:rsidRPr="00F11278" w:rsidRDefault="00E72F97" w:rsidP="00C937F4">
                  <w:pPr>
                    <w:pStyle w:val="TAL"/>
                    <w:jc w:val="center"/>
                    <w:rPr>
                      <w:i/>
                      <w:iCs/>
                    </w:rPr>
                  </w:pPr>
                  <w:r w:rsidRPr="00F11278">
                    <w:rPr>
                      <w:i/>
                      <w:iCs/>
                    </w:rPr>
                    <w:t>t1r4</w:t>
                  </w:r>
                </w:p>
              </w:tc>
              <w:tc>
                <w:tcPr>
                  <w:tcW w:w="2635" w:type="pct"/>
                </w:tcPr>
                <w:p w14:paraId="75E12648" w14:textId="77777777" w:rsidR="00E72F97" w:rsidRPr="00F11278" w:rsidRDefault="00E72F97" w:rsidP="00C937F4">
                  <w:pPr>
                    <w:pStyle w:val="TAL"/>
                    <w:jc w:val="center"/>
                    <w:rPr>
                      <w:i/>
                      <w:iCs/>
                    </w:rPr>
                  </w:pPr>
                  <w:r w:rsidRPr="00F11278">
                    <w:rPr>
                      <w:i/>
                      <w:iCs/>
                    </w:rPr>
                    <w:t>t1r1-t1r2-t1r4</w:t>
                  </w:r>
                </w:p>
              </w:tc>
            </w:tr>
            <w:tr w:rsidR="00E72F97" w:rsidRPr="00F11278" w14:paraId="245141A6" w14:textId="77777777" w:rsidTr="00C937F4">
              <w:tc>
                <w:tcPr>
                  <w:tcW w:w="2365" w:type="pct"/>
                </w:tcPr>
                <w:p w14:paraId="1825FA7D" w14:textId="77777777" w:rsidR="00E72F97" w:rsidRPr="00F11278" w:rsidRDefault="00E72F97" w:rsidP="00C937F4">
                  <w:pPr>
                    <w:pStyle w:val="TAL"/>
                    <w:jc w:val="center"/>
                    <w:rPr>
                      <w:i/>
                      <w:iCs/>
                    </w:rPr>
                  </w:pPr>
                  <w:r w:rsidRPr="00F11278">
                    <w:rPr>
                      <w:i/>
                      <w:iCs/>
                    </w:rPr>
                    <w:t>t2r4</w:t>
                  </w:r>
                </w:p>
              </w:tc>
              <w:tc>
                <w:tcPr>
                  <w:tcW w:w="2635" w:type="pct"/>
                </w:tcPr>
                <w:p w14:paraId="04073A39" w14:textId="77777777" w:rsidR="00E72F97" w:rsidRPr="00F11278" w:rsidRDefault="00E72F97" w:rsidP="00C937F4">
                  <w:pPr>
                    <w:pStyle w:val="TAL"/>
                    <w:jc w:val="center"/>
                    <w:rPr>
                      <w:i/>
                      <w:iCs/>
                    </w:rPr>
                  </w:pPr>
                  <w:r w:rsidRPr="00F11278">
                    <w:rPr>
                      <w:i/>
                      <w:iCs/>
                    </w:rPr>
                    <w:t>t1r1-t1r2-t2r2-t2r4</w:t>
                  </w:r>
                </w:p>
              </w:tc>
            </w:tr>
            <w:tr w:rsidR="00E72F97" w:rsidRPr="00F11278" w14:paraId="5D50BD2E" w14:textId="77777777" w:rsidTr="00C937F4">
              <w:tc>
                <w:tcPr>
                  <w:tcW w:w="2365" w:type="pct"/>
                </w:tcPr>
                <w:p w14:paraId="5C5045D5" w14:textId="77777777" w:rsidR="00E72F97" w:rsidRPr="00F11278" w:rsidRDefault="00E72F97" w:rsidP="00C937F4">
                  <w:pPr>
                    <w:pStyle w:val="TAL"/>
                    <w:jc w:val="center"/>
                    <w:rPr>
                      <w:i/>
                      <w:iCs/>
                    </w:rPr>
                  </w:pPr>
                  <w:r w:rsidRPr="00F11278">
                    <w:rPr>
                      <w:i/>
                      <w:iCs/>
                    </w:rPr>
                    <w:t>t2r2</w:t>
                  </w:r>
                </w:p>
              </w:tc>
              <w:tc>
                <w:tcPr>
                  <w:tcW w:w="2635" w:type="pct"/>
                </w:tcPr>
                <w:p w14:paraId="0E93F5FE" w14:textId="77777777" w:rsidR="00E72F97" w:rsidRPr="00F11278" w:rsidRDefault="00E72F97" w:rsidP="00C937F4">
                  <w:pPr>
                    <w:pStyle w:val="TAL"/>
                    <w:jc w:val="center"/>
                    <w:rPr>
                      <w:i/>
                      <w:iCs/>
                    </w:rPr>
                  </w:pPr>
                  <w:r w:rsidRPr="00F11278">
                    <w:rPr>
                      <w:i/>
                      <w:iCs/>
                    </w:rPr>
                    <w:t>t1r1-t2r2</w:t>
                  </w:r>
                </w:p>
              </w:tc>
            </w:tr>
            <w:tr w:rsidR="00E72F97" w:rsidRPr="00F11278" w14:paraId="1F9B6EDF" w14:textId="77777777" w:rsidTr="00C937F4">
              <w:tc>
                <w:tcPr>
                  <w:tcW w:w="2365" w:type="pct"/>
                </w:tcPr>
                <w:p w14:paraId="7D76787B" w14:textId="77777777" w:rsidR="00E72F97" w:rsidRPr="00F11278" w:rsidRDefault="00E72F97" w:rsidP="00C937F4">
                  <w:pPr>
                    <w:pStyle w:val="TAL"/>
                    <w:jc w:val="center"/>
                    <w:rPr>
                      <w:i/>
                      <w:iCs/>
                    </w:rPr>
                  </w:pPr>
                  <w:r w:rsidRPr="00F11278">
                    <w:rPr>
                      <w:i/>
                      <w:iCs/>
                    </w:rPr>
                    <w:t>t4r4</w:t>
                  </w:r>
                </w:p>
              </w:tc>
              <w:tc>
                <w:tcPr>
                  <w:tcW w:w="2635" w:type="pct"/>
                </w:tcPr>
                <w:p w14:paraId="44F900AB" w14:textId="77777777" w:rsidR="00E72F97" w:rsidRPr="00F11278" w:rsidRDefault="00E72F97" w:rsidP="00C937F4">
                  <w:pPr>
                    <w:pStyle w:val="TAL"/>
                    <w:jc w:val="center"/>
                    <w:rPr>
                      <w:i/>
                      <w:iCs/>
                    </w:rPr>
                  </w:pPr>
                  <w:r w:rsidRPr="00F11278">
                    <w:rPr>
                      <w:i/>
                      <w:iCs/>
                    </w:rPr>
                    <w:t>t1r1-t2r2-t4r4</w:t>
                  </w:r>
                </w:p>
              </w:tc>
            </w:tr>
            <w:tr w:rsidR="00E72F97" w:rsidRPr="00F11278" w14:paraId="11226F66" w14:textId="77777777" w:rsidTr="00C937F4">
              <w:tc>
                <w:tcPr>
                  <w:tcW w:w="2365" w:type="pct"/>
                </w:tcPr>
                <w:p w14:paraId="28F9372E" w14:textId="77777777" w:rsidR="00E72F97" w:rsidRPr="00F11278" w:rsidRDefault="00E72F97" w:rsidP="00C937F4">
                  <w:pPr>
                    <w:pStyle w:val="TAL"/>
                    <w:jc w:val="center"/>
                    <w:rPr>
                      <w:i/>
                      <w:iCs/>
                    </w:rPr>
                  </w:pPr>
                  <w:r w:rsidRPr="00F11278">
                    <w:rPr>
                      <w:i/>
                      <w:iCs/>
                    </w:rPr>
                    <w:t>t1r4-t2r4</w:t>
                  </w:r>
                </w:p>
              </w:tc>
              <w:tc>
                <w:tcPr>
                  <w:tcW w:w="2635" w:type="pct"/>
                </w:tcPr>
                <w:p w14:paraId="7BC6B533" w14:textId="77777777" w:rsidR="00E72F97" w:rsidRPr="00F11278" w:rsidRDefault="00E72F97" w:rsidP="00C937F4">
                  <w:pPr>
                    <w:pStyle w:val="TAL"/>
                    <w:jc w:val="center"/>
                    <w:rPr>
                      <w:i/>
                      <w:iCs/>
                    </w:rPr>
                  </w:pPr>
                  <w:r w:rsidRPr="00F11278">
                    <w:rPr>
                      <w:i/>
                      <w:iCs/>
                    </w:rPr>
                    <w:t>t1r1-t1r2-t2r2-t1r4-t2r4</w:t>
                  </w:r>
                </w:p>
              </w:tc>
            </w:tr>
          </w:tbl>
          <w:p w14:paraId="711857EB" w14:textId="77777777" w:rsidR="00E72F97" w:rsidRPr="00F11278" w:rsidRDefault="00E72F97" w:rsidP="00C937F4">
            <w:pPr>
              <w:pStyle w:val="B1"/>
              <w:rPr>
                <w:rFonts w:ascii="Arial" w:hAnsi="Arial" w:cs="Arial"/>
                <w:sz w:val="18"/>
                <w:szCs w:val="18"/>
              </w:rPr>
            </w:pPr>
          </w:p>
          <w:p w14:paraId="4DF1D798" w14:textId="77777777" w:rsidR="00E72F97" w:rsidRPr="00F11278" w:rsidRDefault="00E72F97" w:rsidP="00C937F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txSwitchImpactToRx</w:t>
            </w:r>
            <w:r w:rsidRPr="00F11278">
              <w:rPr>
                <w:rFonts w:ascii="Arial" w:hAnsi="Arial" w:cs="Arial"/>
                <w:sz w:val="18"/>
                <w:szCs w:val="18"/>
              </w:rPr>
              <w:t xml:space="preserve"> indicates the entry number of the first-listed band with UL (see NOTE) in the band combination that affects this DL, which is mandatory with capability signaling;</w:t>
            </w:r>
          </w:p>
          <w:p w14:paraId="51E8BA8F" w14:textId="77777777" w:rsidR="00E72F97" w:rsidRPr="00F11278" w:rsidRDefault="00E72F97" w:rsidP="00C937F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txSwitchWithAnotherBand</w:t>
            </w:r>
            <w:r w:rsidRPr="00F11278">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6849DFB5" w14:textId="77777777" w:rsidR="00E72F97" w:rsidRPr="00F11278" w:rsidRDefault="00E72F97" w:rsidP="00C937F4">
            <w:pPr>
              <w:pStyle w:val="TAL"/>
              <w:rPr>
                <w:lang w:eastAsia="zh-CN"/>
              </w:rPr>
            </w:pPr>
            <w:r w:rsidRPr="00F11278">
              <w:t xml:space="preserve">For </w:t>
            </w:r>
            <w:r w:rsidRPr="00F11278">
              <w:rPr>
                <w:i/>
              </w:rPr>
              <w:t>txSwitchImpactToRx</w:t>
            </w:r>
            <w:r w:rsidRPr="00F11278">
              <w:t xml:space="preserve"> and </w:t>
            </w:r>
            <w:r w:rsidRPr="00F11278">
              <w:rPr>
                <w:i/>
              </w:rPr>
              <w:t>txSwitchWithAnotherBand</w:t>
            </w:r>
            <w:r w:rsidRPr="00F11278">
              <w:t>, value 1 means first entry, value 2 means second entry and so on. All DL and UL that switch together indicate the same entry number.</w:t>
            </w:r>
          </w:p>
          <w:p w14:paraId="751801D6" w14:textId="77777777" w:rsidR="00E72F97" w:rsidRPr="00F11278" w:rsidRDefault="00E72F97" w:rsidP="00C937F4">
            <w:pPr>
              <w:pStyle w:val="TAL"/>
            </w:pPr>
            <w:r w:rsidRPr="00F11278">
              <w:t>The entry number is the band entry number in a band combination. The UE is restricted not to include fallback band combinations for the purpose of indicating different SRS antenna switching capabilities.</w:t>
            </w:r>
          </w:p>
          <w:p w14:paraId="350B5BD7" w14:textId="77777777" w:rsidR="00E72F97" w:rsidRPr="00F11278" w:rsidRDefault="00E72F97" w:rsidP="00C937F4">
            <w:pPr>
              <w:pStyle w:val="TAL"/>
            </w:pPr>
          </w:p>
          <w:p w14:paraId="0FCF0C91" w14:textId="77777777" w:rsidR="00E72F97" w:rsidRPr="00F11278" w:rsidRDefault="00E72F97" w:rsidP="00C937F4">
            <w:pPr>
              <w:pStyle w:val="TAN"/>
            </w:pPr>
            <w:r w:rsidRPr="00F11278">
              <w:rPr>
                <w:rFonts w:eastAsia="等线" w:cs="Arial"/>
                <w:szCs w:val="18"/>
              </w:rPr>
              <w:t>NOTE:</w:t>
            </w:r>
            <w:r w:rsidRPr="00F11278">
              <w:rPr>
                <w:rFonts w:cs="Arial"/>
                <w:szCs w:val="18"/>
              </w:rPr>
              <w:tab/>
            </w:r>
            <w:r w:rsidRPr="00F11278">
              <w:t xml:space="preserve">The first-listed band with UL includes a band associated with </w:t>
            </w:r>
            <w:r w:rsidRPr="00F11278">
              <w:rPr>
                <w:i/>
              </w:rPr>
              <w:t>FeatureSetUplinkId</w:t>
            </w:r>
            <w:r w:rsidRPr="00F11278">
              <w:t xml:space="preserve"> set to 0</w:t>
            </w:r>
            <w:r w:rsidRPr="00F11278">
              <w:rPr>
                <w:lang w:eastAsia="zh-CN"/>
              </w:rPr>
              <w:t xml:space="preserve"> corresponding to the support of SRS-SwitchingTimeNR</w:t>
            </w:r>
            <w:r w:rsidRPr="00F11278">
              <w:t>.</w:t>
            </w:r>
          </w:p>
        </w:tc>
      </w:tr>
    </w:tbl>
    <w:p w14:paraId="34A6ABDE" w14:textId="69C09AFC" w:rsidR="007B7573" w:rsidRPr="00B75621" w:rsidRDefault="003670EA" w:rsidP="00B75621">
      <w:pPr>
        <w:widowControl/>
        <w:overflowPunct w:val="0"/>
        <w:autoSpaceDE w:val="0"/>
        <w:autoSpaceDN w:val="0"/>
        <w:adjustRightInd w:val="0"/>
        <w:spacing w:before="240" w:after="180"/>
        <w:jc w:val="left"/>
        <w:textAlignment w:val="baseline"/>
        <w:rPr>
          <w:rFonts w:ascii="Times New Roman" w:eastAsia="宋体" w:hAnsi="Times New Roman" w:cs="Times New Roman"/>
          <w:b/>
          <w:sz w:val="20"/>
          <w:szCs w:val="20"/>
          <w:lang w:val="en-GB" w:eastAsia="en-US"/>
        </w:rPr>
      </w:pPr>
      <w:r w:rsidRPr="00256095">
        <w:rPr>
          <w:rFonts w:ascii="Times New Roman" w:eastAsia="宋体" w:hAnsi="Times New Roman" w:cs="Times New Roman"/>
          <w:i/>
          <w:sz w:val="20"/>
          <w:szCs w:val="20"/>
          <w:lang w:val="en-GB" w:eastAsia="en-US"/>
        </w:rPr>
        <w:t>txSwitchImpactToRx</w:t>
      </w:r>
      <w:r>
        <w:rPr>
          <w:rFonts w:ascii="Times New Roman" w:eastAsia="宋体" w:hAnsi="Times New Roman" w:cs="Times New Roman"/>
          <w:i/>
          <w:sz w:val="20"/>
          <w:szCs w:val="20"/>
          <w:lang w:val="en-GB" w:eastAsia="en-US"/>
        </w:rPr>
        <w:t xml:space="preserve"> </w:t>
      </w:r>
      <w:r w:rsidRPr="00256095">
        <w:rPr>
          <w:rFonts w:ascii="Times New Roman" w:eastAsia="宋体" w:hAnsi="Times New Roman" w:cs="Times New Roman"/>
          <w:kern w:val="0"/>
          <w:sz w:val="20"/>
          <w:szCs w:val="20"/>
          <w:lang w:val="en-GB"/>
        </w:rPr>
        <w:t>and</w:t>
      </w:r>
      <w:r>
        <w:rPr>
          <w:rFonts w:ascii="Times New Roman" w:eastAsia="宋体" w:hAnsi="Times New Roman" w:cs="Times New Roman"/>
          <w:i/>
          <w:sz w:val="20"/>
          <w:szCs w:val="20"/>
          <w:lang w:val="en-GB" w:eastAsia="en-US"/>
        </w:rPr>
        <w:t xml:space="preserve"> </w:t>
      </w:r>
      <w:r w:rsidR="00755CD5">
        <w:rPr>
          <w:rFonts w:ascii="Times New Roman" w:hAnsi="Times New Roman" w:cs="Times New Roman"/>
          <w:i/>
          <w:sz w:val="20"/>
          <w:szCs w:val="20"/>
          <w:lang w:val="en-GB" w:eastAsia="en-US"/>
        </w:rPr>
        <w:t>t</w:t>
      </w:r>
      <w:r w:rsidRPr="006D696C">
        <w:rPr>
          <w:rFonts w:ascii="Times New Roman" w:hAnsi="Times New Roman" w:cs="Times New Roman"/>
          <w:i/>
          <w:sz w:val="20"/>
          <w:szCs w:val="20"/>
          <w:lang w:val="en-GB" w:eastAsia="en-US"/>
        </w:rPr>
        <w:t>xSwitchWithAnotherBand</w:t>
      </w:r>
      <w:r>
        <w:rPr>
          <w:rFonts w:ascii="Times New Roman" w:hAnsi="Times New Roman" w:cs="Times New Roman"/>
          <w:i/>
          <w:sz w:val="20"/>
          <w:szCs w:val="20"/>
          <w:lang w:val="en-GB" w:eastAsia="en-US"/>
        </w:rPr>
        <w:t xml:space="preserve"> </w:t>
      </w:r>
      <w:r>
        <w:rPr>
          <w:rFonts w:ascii="Times New Roman" w:hAnsi="Times New Roman" w:cs="Times New Roman"/>
          <w:sz w:val="20"/>
          <w:szCs w:val="20"/>
          <w:lang w:val="en-GB" w:eastAsia="en-US"/>
        </w:rPr>
        <w:t>are mandatory with capability signalling,</w:t>
      </w:r>
      <w:r w:rsidR="00755CD5">
        <w:rPr>
          <w:rFonts w:ascii="Times New Roman" w:hAnsi="Times New Roman" w:cs="Times New Roman"/>
          <w:sz w:val="20"/>
          <w:szCs w:val="20"/>
          <w:lang w:val="en-GB" w:eastAsia="en-US"/>
        </w:rPr>
        <w:t xml:space="preserve"> which imply </w:t>
      </w:r>
      <w:r w:rsidR="00F83E33" w:rsidRPr="00F83E33">
        <w:rPr>
          <w:rFonts w:ascii="Times New Roman" w:hAnsi="Times New Roman" w:cs="Times New Roman"/>
          <w:sz w:val="20"/>
          <w:szCs w:val="20"/>
          <w:lang w:val="en-GB" w:eastAsia="en-US"/>
        </w:rPr>
        <w:t xml:space="preserve">that the interruption </w:t>
      </w:r>
      <w:r w:rsidR="00AF0AC3">
        <w:rPr>
          <w:rFonts w:ascii="Times New Roman" w:hAnsi="Times New Roman" w:cs="Times New Roman"/>
          <w:sz w:val="20"/>
          <w:szCs w:val="20"/>
          <w:lang w:val="en-GB" w:eastAsia="en-US"/>
        </w:rPr>
        <w:t>can be expected on other band</w:t>
      </w:r>
      <w:r w:rsidR="00F83E33" w:rsidRPr="00F83E33">
        <w:rPr>
          <w:rFonts w:ascii="Times New Roman" w:hAnsi="Times New Roman" w:cs="Times New Roman"/>
          <w:sz w:val="20"/>
          <w:szCs w:val="20"/>
          <w:lang w:val="en-GB" w:eastAsia="en-US"/>
        </w:rPr>
        <w:t xml:space="preserve"> when performing SRS antenna switch</w:t>
      </w:r>
      <w:r w:rsidR="00CE5057">
        <w:rPr>
          <w:rFonts w:ascii="Times New Roman" w:hAnsi="Times New Roman" w:cs="Times New Roman"/>
          <w:sz w:val="20"/>
          <w:szCs w:val="20"/>
          <w:lang w:val="en-GB"/>
        </w:rPr>
        <w:t>.</w:t>
      </w:r>
    </w:p>
    <w:p w14:paraId="280DAEFB" w14:textId="36963C27" w:rsidR="009C68DA" w:rsidRDefault="00BD6515" w:rsidP="00B02BA5">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US"/>
        </w:rPr>
      </w:pPr>
      <w:r>
        <w:rPr>
          <w:rFonts w:ascii="Times New Roman" w:hAnsi="Times New Roman" w:cs="Times New Roman"/>
          <w:sz w:val="20"/>
          <w:szCs w:val="20"/>
          <w:lang w:val="en-GB" w:eastAsia="en-US"/>
        </w:rPr>
        <w:t xml:space="preserve">In previous RAN4 meeting, </w:t>
      </w:r>
      <w:r w:rsidRPr="00F432F2">
        <w:rPr>
          <w:rFonts w:ascii="Times New Roman" w:hAnsi="Times New Roman" w:cs="Times New Roman"/>
          <w:sz w:val="20"/>
          <w:szCs w:val="20"/>
          <w:lang w:val="en-GB" w:eastAsia="en-US"/>
        </w:rPr>
        <w:t xml:space="preserve">SRS antenna switching time has been discussed </w:t>
      </w:r>
      <w:r>
        <w:rPr>
          <w:rFonts w:ascii="Times New Roman" w:hAnsi="Times New Roman" w:cs="Times New Roman"/>
          <w:sz w:val="20"/>
          <w:szCs w:val="20"/>
          <w:lang w:val="en-GB" w:eastAsia="en-US"/>
        </w:rPr>
        <w:t>in RF session</w:t>
      </w:r>
      <w:r w:rsidRPr="00BD6515">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xml:space="preserve"> </w:t>
      </w:r>
      <w:r w:rsidR="009063D7">
        <w:rPr>
          <w:rFonts w:ascii="Times New Roman" w:eastAsia="宋体" w:hAnsi="Times New Roman" w:cs="Times New Roman"/>
          <w:kern w:val="0"/>
          <w:sz w:val="20"/>
          <w:szCs w:val="20"/>
          <w:lang w:val="en-GB" w:eastAsia="en-US"/>
        </w:rPr>
        <w:t>It was</w:t>
      </w:r>
      <w:r w:rsidR="005E754D" w:rsidRPr="00B75621">
        <w:rPr>
          <w:rFonts w:ascii="Times New Roman" w:eastAsia="宋体" w:hAnsi="Times New Roman" w:cs="Times New Roman"/>
          <w:kern w:val="0"/>
          <w:sz w:val="20"/>
          <w:szCs w:val="20"/>
          <w:lang w:val="en-GB" w:eastAsia="en-US"/>
        </w:rPr>
        <w:t xml:space="preserve"> </w:t>
      </w:r>
      <w:r w:rsidR="005A37A5">
        <w:rPr>
          <w:rFonts w:ascii="Times New Roman" w:eastAsia="宋体" w:hAnsi="Times New Roman" w:cs="Times New Roman"/>
          <w:kern w:val="0"/>
          <w:sz w:val="20"/>
          <w:szCs w:val="20"/>
          <w:lang w:val="en-GB" w:eastAsia="en-US"/>
        </w:rPr>
        <w:t>clarified</w:t>
      </w:r>
      <w:r w:rsidR="005A37A5" w:rsidRPr="009063D7">
        <w:rPr>
          <w:rFonts w:ascii="Times New Roman" w:eastAsia="宋体" w:hAnsi="Times New Roman" w:cs="Times New Roman"/>
          <w:kern w:val="0"/>
          <w:sz w:val="20"/>
          <w:szCs w:val="20"/>
          <w:lang w:val="en-GB" w:eastAsia="en-US"/>
        </w:rPr>
        <w:t xml:space="preserve"> </w:t>
      </w:r>
      <w:r w:rsidR="009063D7">
        <w:rPr>
          <w:rFonts w:ascii="Times New Roman" w:eastAsia="宋体" w:hAnsi="Times New Roman" w:cs="Times New Roman"/>
          <w:kern w:val="0"/>
          <w:sz w:val="20"/>
          <w:szCs w:val="20"/>
          <w:lang w:val="en-GB" w:eastAsia="en-US"/>
        </w:rPr>
        <w:t xml:space="preserve">in </w:t>
      </w:r>
      <w:r w:rsidR="009063D7">
        <w:rPr>
          <w:rFonts w:ascii="Times New Roman" w:eastAsia="宋体" w:hAnsi="Times New Roman" w:cs="Times New Roman"/>
          <w:kern w:val="0"/>
          <w:sz w:val="20"/>
          <w:szCs w:val="20"/>
          <w:lang w:val="en-GB"/>
        </w:rPr>
        <w:t xml:space="preserve">LS </w:t>
      </w:r>
      <w:r w:rsidR="009063D7" w:rsidRPr="0078619B">
        <w:rPr>
          <w:rFonts w:ascii="Times New Roman" w:eastAsia="宋体" w:hAnsi="Times New Roman" w:cs="Times New Roman"/>
          <w:kern w:val="0"/>
          <w:sz w:val="20"/>
          <w:szCs w:val="20"/>
          <w:lang w:val="en-GB"/>
        </w:rPr>
        <w:t>R4-1811533</w:t>
      </w:r>
      <w:r w:rsidR="009063D7">
        <w:rPr>
          <w:rFonts w:ascii="Times New Roman" w:eastAsia="宋体" w:hAnsi="Times New Roman" w:cs="Times New Roman"/>
          <w:kern w:val="0"/>
          <w:sz w:val="20"/>
          <w:szCs w:val="20"/>
          <w:lang w:val="en-GB" w:eastAsia="en-US"/>
        </w:rPr>
        <w:t xml:space="preserve"> </w:t>
      </w:r>
      <w:r w:rsidR="009063D7" w:rsidRPr="000D7E44">
        <w:rPr>
          <w:rFonts w:ascii="Times New Roman" w:eastAsia="宋体" w:hAnsi="Times New Roman" w:cs="Times New Roman"/>
          <w:kern w:val="0"/>
          <w:sz w:val="20"/>
          <w:szCs w:val="20"/>
          <w:lang w:val="en-GB"/>
        </w:rPr>
        <w:t>[2]</w:t>
      </w:r>
      <w:r w:rsidR="005E754D" w:rsidRPr="00B75621">
        <w:rPr>
          <w:rFonts w:ascii="Times New Roman" w:eastAsia="宋体" w:hAnsi="Times New Roman" w:cs="Times New Roman"/>
          <w:kern w:val="0"/>
          <w:sz w:val="20"/>
          <w:szCs w:val="20"/>
          <w:lang w:val="en-GB" w:eastAsia="en-US"/>
        </w:rPr>
        <w:t xml:space="preserve"> that </w:t>
      </w:r>
      <w:r w:rsidR="004056F6" w:rsidRPr="00B75621">
        <w:rPr>
          <w:rFonts w:ascii="Times New Roman" w:eastAsia="宋体" w:hAnsi="Times New Roman" w:cs="Times New Roman"/>
          <w:kern w:val="0"/>
          <w:sz w:val="20"/>
          <w:szCs w:val="20"/>
          <w:lang w:val="en-GB" w:eastAsia="en-US"/>
        </w:rPr>
        <w:t xml:space="preserve">the generic </w:t>
      </w:r>
      <w:r w:rsidR="005E754D" w:rsidRPr="00B75621">
        <w:rPr>
          <w:rFonts w:ascii="Times New Roman" w:eastAsia="宋体" w:hAnsi="Times New Roman" w:cs="Times New Roman"/>
          <w:kern w:val="0"/>
          <w:sz w:val="20"/>
          <w:szCs w:val="20"/>
          <w:lang w:val="en-GB" w:eastAsia="en-US"/>
        </w:rPr>
        <w:t>antenna switching time is 15 us</w:t>
      </w:r>
      <w:r w:rsidR="009063D7">
        <w:rPr>
          <w:rFonts w:ascii="Times New Roman" w:eastAsia="宋体" w:hAnsi="Times New Roman" w:cs="Times New Roman"/>
          <w:kern w:val="0"/>
          <w:sz w:val="20"/>
          <w:szCs w:val="20"/>
          <w:lang w:val="en-GB" w:eastAsia="en-US"/>
        </w:rPr>
        <w:t xml:space="preserve"> for FR1</w:t>
      </w:r>
      <w:r w:rsidR="00D60920">
        <w:rPr>
          <w:rFonts w:ascii="Times New Roman" w:eastAsia="宋体" w:hAnsi="Times New Roman" w:cs="Times New Roman"/>
          <w:kern w:val="0"/>
          <w:sz w:val="20"/>
          <w:szCs w:val="20"/>
          <w:lang w:val="en-GB" w:eastAsia="en-US"/>
        </w:rPr>
        <w:t xml:space="preserve"> UE</w:t>
      </w:r>
      <w:r w:rsidR="009063D7">
        <w:rPr>
          <w:rFonts w:ascii="Times New Roman" w:eastAsia="宋体" w:hAnsi="Times New Roman" w:cs="Times New Roman"/>
          <w:kern w:val="0"/>
          <w:sz w:val="20"/>
          <w:szCs w:val="20"/>
          <w:lang w:val="en-GB" w:eastAsia="en-US"/>
        </w:rPr>
        <w:t>.</w:t>
      </w:r>
    </w:p>
    <w:p w14:paraId="19E5ADD3" w14:textId="4BE1E5BC" w:rsidR="009063D7" w:rsidRDefault="00F058FB" w:rsidP="00B02BA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2A0CB5">
        <w:rPr>
          <w:rFonts w:ascii="Times New Roman" w:eastAsia="宋体" w:hAnsi="Times New Roman" w:cs="Times New Roman" w:hint="eastAsia"/>
          <w:b/>
          <w:kern w:val="0"/>
          <w:sz w:val="20"/>
          <w:szCs w:val="20"/>
          <w:lang w:val="en-GB"/>
        </w:rPr>
        <w:t>O</w:t>
      </w:r>
      <w:r w:rsidRPr="002A0CB5">
        <w:rPr>
          <w:rFonts w:ascii="Times New Roman" w:eastAsia="宋体" w:hAnsi="Times New Roman" w:cs="Times New Roman"/>
          <w:b/>
          <w:kern w:val="0"/>
          <w:sz w:val="20"/>
          <w:szCs w:val="20"/>
          <w:lang w:val="en-GB"/>
        </w:rPr>
        <w:t>bservation 1:</w:t>
      </w:r>
      <w:r w:rsidR="002A0CB5">
        <w:rPr>
          <w:rFonts w:ascii="Times New Roman" w:eastAsia="宋体" w:hAnsi="Times New Roman" w:cs="Times New Roman"/>
          <w:b/>
          <w:kern w:val="0"/>
          <w:sz w:val="20"/>
          <w:szCs w:val="20"/>
          <w:lang w:val="en-GB"/>
        </w:rPr>
        <w:t xml:space="preserve"> T</w:t>
      </w:r>
      <w:r w:rsidRPr="002A0CB5">
        <w:rPr>
          <w:rFonts w:ascii="Times New Roman" w:eastAsia="宋体" w:hAnsi="Times New Roman" w:cs="Times New Roman"/>
          <w:b/>
          <w:kern w:val="0"/>
          <w:sz w:val="20"/>
          <w:szCs w:val="20"/>
          <w:lang w:val="en-GB"/>
        </w:rPr>
        <w:t xml:space="preserve">he SRS antenna switching </w:t>
      </w:r>
      <w:r w:rsidR="009614B1" w:rsidRPr="002A0CB5">
        <w:rPr>
          <w:rFonts w:ascii="Times New Roman" w:eastAsia="宋体" w:hAnsi="Times New Roman" w:cs="Times New Roman"/>
          <w:b/>
          <w:kern w:val="0"/>
          <w:sz w:val="20"/>
          <w:szCs w:val="20"/>
          <w:lang w:val="en-GB"/>
        </w:rPr>
        <w:t xml:space="preserve">time for </w:t>
      </w:r>
      <w:r w:rsidRPr="002A0CB5">
        <w:rPr>
          <w:rFonts w:ascii="Times New Roman" w:eastAsia="宋体" w:hAnsi="Times New Roman" w:cs="Times New Roman"/>
          <w:b/>
          <w:kern w:val="0"/>
          <w:sz w:val="20"/>
          <w:szCs w:val="20"/>
          <w:lang w:val="en-GB"/>
        </w:rPr>
        <w:t>FR1</w:t>
      </w:r>
      <w:r w:rsidR="009614B1">
        <w:rPr>
          <w:rFonts w:ascii="Times New Roman" w:eastAsia="宋体" w:hAnsi="Times New Roman" w:cs="Times New Roman"/>
          <w:b/>
          <w:kern w:val="0"/>
          <w:sz w:val="20"/>
          <w:szCs w:val="20"/>
          <w:lang w:val="en-GB"/>
        </w:rPr>
        <w:t xml:space="preserve"> UE</w:t>
      </w:r>
      <w:r w:rsidR="00726517">
        <w:rPr>
          <w:rFonts w:ascii="Times New Roman" w:eastAsia="宋体" w:hAnsi="Times New Roman" w:cs="Times New Roman"/>
          <w:b/>
          <w:kern w:val="0"/>
          <w:sz w:val="20"/>
          <w:szCs w:val="20"/>
          <w:lang w:val="en-GB"/>
        </w:rPr>
        <w:t xml:space="preserve"> </w:t>
      </w:r>
      <w:r w:rsidRPr="002A0CB5">
        <w:rPr>
          <w:rFonts w:ascii="Times New Roman" w:eastAsia="宋体" w:hAnsi="Times New Roman" w:cs="Times New Roman"/>
          <w:b/>
          <w:kern w:val="0"/>
          <w:sz w:val="20"/>
          <w:szCs w:val="20"/>
          <w:lang w:val="en-GB"/>
        </w:rPr>
        <w:t>is defined as 15us.</w:t>
      </w:r>
    </w:p>
    <w:p w14:paraId="4BA51170" w14:textId="319D0660" w:rsidR="009B2EB3" w:rsidRPr="00B75621" w:rsidRDefault="002E572C" w:rsidP="00B02BA5">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B75621">
        <w:rPr>
          <w:rFonts w:ascii="Times New Roman" w:eastAsia="宋体" w:hAnsi="Times New Roman" w:cs="Times New Roman"/>
          <w:b/>
          <w:kern w:val="0"/>
          <w:sz w:val="20"/>
          <w:szCs w:val="20"/>
          <w:lang w:val="en-GB"/>
        </w:rPr>
        <w:t>Proposal 1:</w:t>
      </w:r>
      <w:r w:rsidR="009B2EB3" w:rsidRPr="00B75621">
        <w:rPr>
          <w:rFonts w:ascii="Times New Roman" w:eastAsia="宋体" w:hAnsi="Times New Roman" w:cs="Times New Roman"/>
          <w:b/>
          <w:kern w:val="0"/>
          <w:sz w:val="20"/>
          <w:szCs w:val="20"/>
          <w:lang w:val="en-GB"/>
        </w:rPr>
        <w:t xml:space="preserve"> </w:t>
      </w:r>
      <w:r w:rsidRPr="00B75621">
        <w:rPr>
          <w:rFonts w:ascii="Times New Roman" w:eastAsia="宋体" w:hAnsi="Times New Roman" w:cs="Times New Roman"/>
          <w:b/>
          <w:kern w:val="0"/>
          <w:sz w:val="20"/>
          <w:szCs w:val="20"/>
          <w:lang w:val="en-GB"/>
        </w:rPr>
        <w:t>T</w:t>
      </w:r>
      <w:r w:rsidR="009B2EB3" w:rsidRPr="00B75621">
        <w:rPr>
          <w:rFonts w:ascii="Times New Roman" w:eastAsia="宋体" w:hAnsi="Times New Roman" w:cs="Times New Roman"/>
          <w:b/>
          <w:kern w:val="0"/>
          <w:sz w:val="20"/>
          <w:szCs w:val="20"/>
          <w:lang w:val="en-GB"/>
        </w:rPr>
        <w:t xml:space="preserve">he interruption </w:t>
      </w:r>
      <w:r w:rsidR="009B2EB3" w:rsidRPr="00B75621">
        <w:rPr>
          <w:rFonts w:ascii="Times New Roman" w:eastAsia="宋体" w:hAnsi="Times New Roman" w:cs="Times New Roman" w:hint="eastAsia"/>
          <w:b/>
          <w:kern w:val="0"/>
          <w:sz w:val="20"/>
          <w:szCs w:val="20"/>
          <w:lang w:val="en-GB"/>
        </w:rPr>
        <w:t>at</w:t>
      </w:r>
      <w:r w:rsidR="009B2EB3" w:rsidRPr="00B75621">
        <w:rPr>
          <w:rFonts w:ascii="Times New Roman" w:eastAsia="宋体" w:hAnsi="Times New Roman" w:cs="Times New Roman"/>
          <w:b/>
          <w:kern w:val="0"/>
          <w:sz w:val="20"/>
          <w:szCs w:val="20"/>
          <w:lang w:val="en-GB"/>
        </w:rPr>
        <w:t xml:space="preserve"> </w:t>
      </w:r>
      <w:r w:rsidRPr="00B75621">
        <w:rPr>
          <w:rFonts w:ascii="Times New Roman" w:eastAsia="宋体" w:hAnsi="Times New Roman" w:cs="Times New Roman" w:hint="eastAsia"/>
          <w:b/>
          <w:kern w:val="0"/>
          <w:sz w:val="20"/>
          <w:szCs w:val="20"/>
          <w:lang w:val="en-GB"/>
        </w:rPr>
        <w:t>SRS</w:t>
      </w:r>
      <w:r w:rsidRPr="00B75621">
        <w:rPr>
          <w:rFonts w:ascii="Times New Roman" w:eastAsia="宋体" w:hAnsi="Times New Roman" w:cs="Times New Roman"/>
          <w:b/>
          <w:kern w:val="0"/>
          <w:sz w:val="20"/>
          <w:szCs w:val="20"/>
          <w:lang w:val="en-GB"/>
        </w:rPr>
        <w:t xml:space="preserve"> antenna switching f</w:t>
      </w:r>
      <w:r w:rsidRPr="00B75621">
        <w:rPr>
          <w:rFonts w:ascii="Times New Roman" w:eastAsia="宋体" w:hAnsi="Times New Roman" w:cs="Times New Roman" w:hint="eastAsia"/>
          <w:b/>
          <w:kern w:val="0"/>
          <w:sz w:val="20"/>
          <w:szCs w:val="20"/>
          <w:lang w:val="en-GB"/>
        </w:rPr>
        <w:t>or</w:t>
      </w:r>
      <w:r w:rsidRPr="00B75621">
        <w:rPr>
          <w:rFonts w:ascii="Times New Roman" w:eastAsia="宋体" w:hAnsi="Times New Roman" w:cs="Times New Roman"/>
          <w:b/>
          <w:kern w:val="0"/>
          <w:sz w:val="20"/>
          <w:szCs w:val="20"/>
          <w:lang w:val="en-GB"/>
        </w:rPr>
        <w:t xml:space="preserve"> </w:t>
      </w:r>
      <w:r w:rsidRPr="00B75621">
        <w:rPr>
          <w:rFonts w:ascii="Times New Roman" w:eastAsia="宋体" w:hAnsi="Times New Roman" w:cs="Times New Roman" w:hint="eastAsia"/>
          <w:b/>
          <w:kern w:val="0"/>
          <w:sz w:val="20"/>
          <w:szCs w:val="20"/>
          <w:lang w:val="en-GB"/>
        </w:rPr>
        <w:t>FR1</w:t>
      </w:r>
      <w:r w:rsidRPr="00B75621">
        <w:rPr>
          <w:rFonts w:ascii="Times New Roman" w:eastAsia="宋体" w:hAnsi="Times New Roman" w:cs="Times New Roman"/>
          <w:b/>
          <w:kern w:val="0"/>
          <w:sz w:val="20"/>
          <w:szCs w:val="20"/>
          <w:lang w:val="en-GB"/>
        </w:rPr>
        <w:t xml:space="preserve"> UE would include</w:t>
      </w:r>
      <w:r w:rsidR="009B2EB3" w:rsidRPr="00B75621">
        <w:rPr>
          <w:rFonts w:ascii="Times New Roman" w:eastAsia="宋体" w:hAnsi="Times New Roman" w:cs="Times New Roman"/>
          <w:b/>
          <w:kern w:val="0"/>
          <w:sz w:val="20"/>
          <w:szCs w:val="20"/>
          <w:lang w:val="en-GB"/>
        </w:rPr>
        <w:t xml:space="preserve"> antenna switching time and SRS transmission time.</w:t>
      </w:r>
    </w:p>
    <w:p w14:paraId="0FAFA791" w14:textId="3ED7151A" w:rsidR="00AC2B6C" w:rsidRPr="00B75621" w:rsidRDefault="009C158B" w:rsidP="00B75621">
      <w:pPr>
        <w:overflowPunct w:val="0"/>
        <w:autoSpaceDE w:val="0"/>
        <w:autoSpaceDN w:val="0"/>
        <w:adjustRightInd w:val="0"/>
        <w:spacing w:after="180"/>
        <w:jc w:val="left"/>
        <w:rPr>
          <w:rFonts w:ascii="Times New Roman" w:hAnsi="Times New Roman" w:cs="Times New Roman"/>
          <w:sz w:val="20"/>
          <w:szCs w:val="20"/>
        </w:rPr>
      </w:pPr>
      <w:r>
        <w:rPr>
          <w:rFonts w:ascii="Times New Roman" w:eastAsia="宋体" w:hAnsi="Times New Roman" w:cs="Times New Roman"/>
          <w:kern w:val="0"/>
          <w:sz w:val="20"/>
          <w:szCs w:val="20"/>
          <w:lang w:val="en-GB"/>
        </w:rPr>
        <w:t>T</w:t>
      </w:r>
      <w:r w:rsidR="005E754D">
        <w:rPr>
          <w:rFonts w:ascii="Times New Roman" w:eastAsia="宋体" w:hAnsi="Times New Roman" w:cs="Times New Roman"/>
          <w:kern w:val="0"/>
          <w:sz w:val="20"/>
          <w:szCs w:val="20"/>
          <w:lang w:val="en-GB"/>
        </w:rPr>
        <w:t xml:space="preserve">he situation </w:t>
      </w:r>
      <w:r w:rsidR="00D366F7">
        <w:rPr>
          <w:rFonts w:ascii="Times New Roman" w:eastAsia="宋体" w:hAnsi="Times New Roman" w:cs="Times New Roman"/>
          <w:kern w:val="0"/>
          <w:sz w:val="20"/>
          <w:szCs w:val="20"/>
          <w:lang w:val="en-GB"/>
        </w:rPr>
        <w:t>could</w:t>
      </w:r>
      <w:r w:rsidR="00E26898">
        <w:rPr>
          <w:rFonts w:ascii="Times New Roman" w:eastAsia="宋体" w:hAnsi="Times New Roman" w:cs="Times New Roman"/>
          <w:kern w:val="0"/>
          <w:sz w:val="20"/>
          <w:szCs w:val="20"/>
          <w:lang w:val="en-GB"/>
        </w:rPr>
        <w:t xml:space="preserve"> be</w:t>
      </w:r>
      <w:r w:rsidR="005E754D">
        <w:rPr>
          <w:rFonts w:ascii="Times New Roman" w:eastAsia="宋体" w:hAnsi="Times New Roman" w:cs="Times New Roman"/>
          <w:kern w:val="0"/>
          <w:sz w:val="20"/>
          <w:szCs w:val="20"/>
          <w:lang w:val="en-GB"/>
        </w:rPr>
        <w:t xml:space="preserve"> much more </w:t>
      </w:r>
      <w:r w:rsidR="005E754D" w:rsidRPr="005E754D">
        <w:rPr>
          <w:rFonts w:ascii="Times New Roman" w:eastAsia="宋体" w:hAnsi="Times New Roman" w:cs="Times New Roman"/>
          <w:kern w:val="0"/>
          <w:sz w:val="20"/>
          <w:szCs w:val="20"/>
          <w:lang w:val="en-GB"/>
        </w:rPr>
        <w:t>complicated</w:t>
      </w:r>
      <w:r w:rsidR="004056F6">
        <w:rPr>
          <w:rFonts w:ascii="Times New Roman" w:eastAsia="宋体" w:hAnsi="Times New Roman" w:cs="Times New Roman"/>
          <w:kern w:val="0"/>
          <w:sz w:val="20"/>
          <w:szCs w:val="20"/>
          <w:lang w:val="en-GB"/>
        </w:rPr>
        <w:t xml:space="preserve"> in FR2</w:t>
      </w:r>
      <w:r w:rsidR="005E754D">
        <w:rPr>
          <w:rFonts w:ascii="Times New Roman" w:eastAsia="宋体" w:hAnsi="Times New Roman" w:cs="Times New Roman"/>
          <w:kern w:val="0"/>
          <w:sz w:val="20"/>
          <w:szCs w:val="20"/>
          <w:lang w:val="en-GB"/>
        </w:rPr>
        <w:t xml:space="preserve">. </w:t>
      </w:r>
      <w:r w:rsidR="00BD6515" w:rsidRPr="00976610">
        <w:rPr>
          <w:rFonts w:ascii="Times New Roman" w:eastAsia="宋体" w:hAnsi="Times New Roman" w:cs="Times New Roman"/>
          <w:kern w:val="0"/>
          <w:sz w:val="20"/>
          <w:szCs w:val="20"/>
          <w:lang w:val="en-GB"/>
        </w:rPr>
        <w:t xml:space="preserve">SRS </w:t>
      </w:r>
      <w:r w:rsidR="00C243A4">
        <w:rPr>
          <w:rFonts w:ascii="Times New Roman" w:eastAsia="宋体" w:hAnsi="Times New Roman" w:cs="Times New Roman" w:hint="eastAsia"/>
          <w:kern w:val="0"/>
          <w:sz w:val="20"/>
          <w:szCs w:val="20"/>
          <w:lang w:val="en-GB"/>
        </w:rPr>
        <w:t>antenna</w:t>
      </w:r>
      <w:r w:rsidR="00C243A4">
        <w:rPr>
          <w:rFonts w:ascii="Times New Roman" w:eastAsia="宋体" w:hAnsi="Times New Roman" w:cs="Times New Roman"/>
          <w:kern w:val="0"/>
          <w:sz w:val="20"/>
          <w:szCs w:val="20"/>
          <w:lang w:val="en-GB"/>
        </w:rPr>
        <w:t xml:space="preserve"> </w:t>
      </w:r>
      <w:r w:rsidR="00BD6515" w:rsidRPr="00976610">
        <w:rPr>
          <w:rFonts w:ascii="Times New Roman" w:eastAsia="宋体" w:hAnsi="Times New Roman" w:cs="Times New Roman"/>
          <w:kern w:val="0"/>
          <w:sz w:val="20"/>
          <w:szCs w:val="20"/>
          <w:lang w:val="en-GB"/>
        </w:rPr>
        <w:t xml:space="preserve">switching </w:t>
      </w:r>
      <w:r w:rsidR="005A37A5">
        <w:rPr>
          <w:rFonts w:ascii="Times New Roman" w:eastAsia="宋体" w:hAnsi="Times New Roman" w:cs="Times New Roman"/>
          <w:kern w:val="0"/>
          <w:sz w:val="20"/>
          <w:szCs w:val="20"/>
          <w:lang w:val="en-GB"/>
        </w:rPr>
        <w:t>would</w:t>
      </w:r>
      <w:r w:rsidR="005A37A5" w:rsidRPr="00976610">
        <w:rPr>
          <w:rFonts w:ascii="Times New Roman" w:eastAsia="宋体" w:hAnsi="Times New Roman" w:cs="Times New Roman"/>
          <w:kern w:val="0"/>
          <w:sz w:val="20"/>
          <w:szCs w:val="20"/>
          <w:lang w:val="en-GB"/>
        </w:rPr>
        <w:t xml:space="preserve"> </w:t>
      </w:r>
      <w:r w:rsidR="00BD6515" w:rsidRPr="00976610">
        <w:rPr>
          <w:rFonts w:ascii="Times New Roman" w:eastAsia="宋体" w:hAnsi="Times New Roman" w:cs="Times New Roman"/>
          <w:kern w:val="0"/>
          <w:sz w:val="20"/>
          <w:szCs w:val="20"/>
          <w:lang w:val="en-GB"/>
        </w:rPr>
        <w:t xml:space="preserve">be performed </w:t>
      </w:r>
      <w:r w:rsidR="005A37A5">
        <w:rPr>
          <w:rFonts w:ascii="Times New Roman" w:eastAsia="宋体" w:hAnsi="Times New Roman" w:cs="Times New Roman"/>
          <w:kern w:val="0"/>
          <w:sz w:val="20"/>
          <w:szCs w:val="20"/>
          <w:lang w:val="en-GB"/>
        </w:rPr>
        <w:t>among multiple</w:t>
      </w:r>
      <w:r w:rsidR="005A37A5" w:rsidRPr="00976610">
        <w:rPr>
          <w:rFonts w:ascii="Times New Roman" w:eastAsia="宋体" w:hAnsi="Times New Roman" w:cs="Times New Roman"/>
          <w:kern w:val="0"/>
          <w:sz w:val="20"/>
          <w:szCs w:val="20"/>
          <w:lang w:val="en-GB"/>
        </w:rPr>
        <w:t xml:space="preserve"> </w:t>
      </w:r>
      <w:r w:rsidR="00BD6515" w:rsidRPr="00976610">
        <w:rPr>
          <w:rFonts w:ascii="Times New Roman" w:eastAsia="宋体" w:hAnsi="Times New Roman" w:cs="Times New Roman"/>
          <w:kern w:val="0"/>
          <w:sz w:val="20"/>
          <w:szCs w:val="20"/>
          <w:lang w:val="en-GB"/>
        </w:rPr>
        <w:t xml:space="preserve">panels, or between the </w:t>
      </w:r>
      <w:r w:rsidR="001228AD">
        <w:rPr>
          <w:rFonts w:ascii="Times New Roman" w:eastAsia="宋体" w:hAnsi="Times New Roman" w:cs="Times New Roman"/>
          <w:kern w:val="0"/>
          <w:sz w:val="20"/>
          <w:szCs w:val="20"/>
          <w:lang w:val="en-GB"/>
        </w:rPr>
        <w:t>two polarizations in the same panel</w:t>
      </w:r>
      <w:r w:rsidR="00BD6515">
        <w:rPr>
          <w:rFonts w:ascii="Times New Roman" w:eastAsia="宋体" w:hAnsi="Times New Roman" w:cs="Times New Roman"/>
          <w:kern w:val="0"/>
          <w:sz w:val="20"/>
          <w:szCs w:val="20"/>
          <w:lang w:val="en-GB"/>
        </w:rPr>
        <w:t xml:space="preserve">. </w:t>
      </w:r>
      <w:r w:rsidR="00F058FB">
        <w:rPr>
          <w:rFonts w:ascii="Times New Roman" w:eastAsia="宋体" w:hAnsi="Times New Roman" w:cs="Times New Roman" w:hint="eastAsia"/>
          <w:kern w:val="0"/>
          <w:sz w:val="20"/>
          <w:szCs w:val="20"/>
          <w:lang w:val="en-GB"/>
        </w:rPr>
        <w:t>The</w:t>
      </w:r>
      <w:r w:rsidR="00F058FB">
        <w:rPr>
          <w:rFonts w:ascii="Times New Roman" w:eastAsia="宋体" w:hAnsi="Times New Roman" w:cs="Times New Roman"/>
          <w:kern w:val="0"/>
          <w:sz w:val="20"/>
          <w:szCs w:val="20"/>
          <w:lang w:val="en-GB"/>
        </w:rPr>
        <w:t xml:space="preserve"> </w:t>
      </w:r>
      <w:r w:rsidR="00D366F7">
        <w:rPr>
          <w:rFonts w:ascii="Times New Roman" w:eastAsia="宋体" w:hAnsi="Times New Roman" w:cs="Times New Roman"/>
          <w:kern w:val="0"/>
          <w:sz w:val="20"/>
          <w:szCs w:val="20"/>
          <w:lang w:val="en-GB"/>
        </w:rPr>
        <w:t xml:space="preserve">SRS </w:t>
      </w:r>
      <w:r w:rsidR="00D366F7" w:rsidRPr="005E754D">
        <w:rPr>
          <w:rFonts w:ascii="Times New Roman" w:eastAsia="宋体" w:hAnsi="Times New Roman" w:cs="Times New Roman"/>
          <w:kern w:val="0"/>
          <w:sz w:val="20"/>
          <w:szCs w:val="20"/>
          <w:lang w:val="en-GB" w:eastAsia="en-US"/>
        </w:rPr>
        <w:t>antenna switching time</w:t>
      </w:r>
      <w:r w:rsidR="00F058FB">
        <w:rPr>
          <w:rFonts w:ascii="Times New Roman" w:eastAsia="宋体" w:hAnsi="Times New Roman" w:cs="Times New Roman"/>
          <w:kern w:val="0"/>
          <w:sz w:val="20"/>
          <w:szCs w:val="20"/>
          <w:lang w:val="en-GB" w:eastAsia="en-US"/>
        </w:rPr>
        <w:t xml:space="preserve"> in the same panel and between multiple panels</w:t>
      </w:r>
      <w:r w:rsidR="00D366F7">
        <w:rPr>
          <w:rFonts w:ascii="Times New Roman" w:eastAsia="宋体" w:hAnsi="Times New Roman" w:cs="Times New Roman"/>
          <w:kern w:val="0"/>
          <w:sz w:val="20"/>
          <w:szCs w:val="20"/>
          <w:lang w:val="en-GB"/>
        </w:rPr>
        <w:t xml:space="preserve"> in FR2 </w:t>
      </w:r>
      <w:r w:rsidR="00A50E63">
        <w:rPr>
          <w:rFonts w:ascii="Times New Roman" w:eastAsia="宋体" w:hAnsi="Times New Roman" w:cs="Times New Roman"/>
          <w:kern w:val="0"/>
          <w:sz w:val="20"/>
          <w:szCs w:val="20"/>
          <w:lang w:val="en-GB"/>
        </w:rPr>
        <w:t>were discussed</w:t>
      </w:r>
      <w:r w:rsidR="00F058FB">
        <w:rPr>
          <w:rFonts w:ascii="Times New Roman" w:eastAsia="宋体" w:hAnsi="Times New Roman" w:cs="Times New Roman"/>
          <w:kern w:val="0"/>
          <w:sz w:val="20"/>
          <w:szCs w:val="20"/>
          <w:lang w:val="en-GB"/>
        </w:rPr>
        <w:t>,</w:t>
      </w:r>
      <w:r w:rsidR="00A50E63">
        <w:rPr>
          <w:rFonts w:ascii="Times New Roman" w:eastAsia="宋体" w:hAnsi="Times New Roman" w:cs="Times New Roman"/>
          <w:kern w:val="0"/>
          <w:sz w:val="20"/>
          <w:szCs w:val="20"/>
          <w:lang w:val="en-GB"/>
        </w:rPr>
        <w:t xml:space="preserve"> </w:t>
      </w:r>
      <w:r w:rsidR="00F058FB">
        <w:rPr>
          <w:rFonts w:ascii="Times New Roman" w:eastAsia="宋体" w:hAnsi="Times New Roman" w:cs="Times New Roman"/>
          <w:kern w:val="0"/>
          <w:sz w:val="20"/>
          <w:szCs w:val="20"/>
          <w:lang w:val="en-GB"/>
        </w:rPr>
        <w:t>however</w:t>
      </w:r>
      <w:r w:rsidR="00360F0F">
        <w:rPr>
          <w:rFonts w:ascii="Times New Roman" w:eastAsia="宋体" w:hAnsi="Times New Roman" w:cs="Times New Roman" w:hint="eastAsia"/>
          <w:kern w:val="0"/>
          <w:sz w:val="20"/>
          <w:szCs w:val="20"/>
          <w:lang w:val="en-GB"/>
        </w:rPr>
        <w:t xml:space="preserve"> </w:t>
      </w:r>
      <w:r w:rsidR="00F058FB">
        <w:rPr>
          <w:rFonts w:ascii="Times New Roman" w:eastAsia="宋体" w:hAnsi="Times New Roman" w:cs="Times New Roman"/>
          <w:kern w:val="0"/>
          <w:sz w:val="20"/>
          <w:szCs w:val="20"/>
          <w:lang w:val="en-GB"/>
        </w:rPr>
        <w:t>no final</w:t>
      </w:r>
      <w:r w:rsidR="00A50E63" w:rsidRPr="00A50E63">
        <w:rPr>
          <w:rFonts w:ascii="Times New Roman" w:eastAsia="宋体" w:hAnsi="Times New Roman" w:cs="Times New Roman"/>
          <w:kern w:val="0"/>
          <w:sz w:val="20"/>
          <w:szCs w:val="20"/>
          <w:lang w:val="en-GB"/>
        </w:rPr>
        <w:t xml:space="preserve"> agreement</w:t>
      </w:r>
      <w:r w:rsidR="00F058FB">
        <w:rPr>
          <w:rFonts w:ascii="Times New Roman" w:eastAsia="宋体" w:hAnsi="Times New Roman" w:cs="Times New Roman"/>
          <w:kern w:val="0"/>
          <w:sz w:val="20"/>
          <w:szCs w:val="20"/>
          <w:lang w:val="en-GB"/>
        </w:rPr>
        <w:t>s has been reached in RF session</w:t>
      </w:r>
      <w:r w:rsidR="009063D7">
        <w:rPr>
          <w:rFonts w:ascii="Times New Roman" w:eastAsia="宋体" w:hAnsi="Times New Roman" w:cs="Times New Roman"/>
          <w:kern w:val="0"/>
          <w:sz w:val="20"/>
          <w:szCs w:val="20"/>
          <w:lang w:val="en-GB"/>
        </w:rPr>
        <w:t xml:space="preserve"> [</w:t>
      </w:r>
      <w:r w:rsidR="00186CFD">
        <w:rPr>
          <w:rFonts w:ascii="Times New Roman" w:eastAsia="宋体" w:hAnsi="Times New Roman" w:cs="Times New Roman"/>
          <w:kern w:val="0"/>
          <w:sz w:val="20"/>
          <w:szCs w:val="20"/>
          <w:lang w:val="en-GB"/>
        </w:rPr>
        <w:t>3</w:t>
      </w:r>
      <w:r w:rsidR="009063D7">
        <w:rPr>
          <w:rFonts w:ascii="Times New Roman" w:eastAsia="宋体" w:hAnsi="Times New Roman" w:cs="Times New Roman"/>
          <w:kern w:val="0"/>
          <w:sz w:val="20"/>
          <w:szCs w:val="20"/>
          <w:lang w:val="en-GB"/>
        </w:rPr>
        <w:t>]</w:t>
      </w:r>
      <w:r w:rsidR="00A50E63">
        <w:rPr>
          <w:rFonts w:ascii="Times New Roman" w:eastAsia="宋体" w:hAnsi="Times New Roman" w:cs="Times New Roman"/>
          <w:kern w:val="0"/>
          <w:sz w:val="20"/>
          <w:szCs w:val="20"/>
          <w:lang w:val="en-GB"/>
        </w:rPr>
        <w:t>.</w:t>
      </w:r>
    </w:p>
    <w:p w14:paraId="05525898" w14:textId="1479F242" w:rsidR="009063D7" w:rsidRPr="002A0CB5" w:rsidRDefault="009063D7" w:rsidP="009063D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2A0CB5">
        <w:rPr>
          <w:rFonts w:ascii="Times New Roman" w:eastAsia="宋体" w:hAnsi="Times New Roman" w:cs="Times New Roman" w:hint="eastAsia"/>
          <w:b/>
          <w:kern w:val="0"/>
          <w:sz w:val="20"/>
          <w:szCs w:val="20"/>
          <w:lang w:val="en-GB"/>
        </w:rPr>
        <w:lastRenderedPageBreak/>
        <w:t>O</w:t>
      </w:r>
      <w:r w:rsidRPr="002A0CB5">
        <w:rPr>
          <w:rFonts w:ascii="Times New Roman" w:eastAsia="宋体" w:hAnsi="Times New Roman" w:cs="Times New Roman"/>
          <w:b/>
          <w:kern w:val="0"/>
          <w:sz w:val="20"/>
          <w:szCs w:val="20"/>
          <w:lang w:val="en-GB"/>
        </w:rPr>
        <w:t xml:space="preserve">bservation </w:t>
      </w:r>
      <w:r>
        <w:rPr>
          <w:rFonts w:ascii="Times New Roman" w:eastAsia="宋体" w:hAnsi="Times New Roman" w:cs="Times New Roman"/>
          <w:b/>
          <w:kern w:val="0"/>
          <w:sz w:val="20"/>
          <w:szCs w:val="20"/>
          <w:lang w:val="en-GB"/>
        </w:rPr>
        <w:t>2</w:t>
      </w:r>
      <w:r w:rsidRPr="002A0CB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009614B1">
        <w:rPr>
          <w:rFonts w:ascii="Times New Roman" w:eastAsia="宋体" w:hAnsi="Times New Roman" w:cs="Times New Roman"/>
          <w:b/>
          <w:kern w:val="0"/>
          <w:sz w:val="20"/>
          <w:szCs w:val="20"/>
          <w:lang w:val="en-GB"/>
        </w:rPr>
        <w:t>T</w:t>
      </w:r>
      <w:r w:rsidR="009614B1" w:rsidRPr="002A0CB5">
        <w:rPr>
          <w:rFonts w:ascii="Times New Roman" w:eastAsia="宋体" w:hAnsi="Times New Roman" w:cs="Times New Roman"/>
          <w:b/>
          <w:kern w:val="0"/>
          <w:sz w:val="20"/>
          <w:szCs w:val="20"/>
          <w:lang w:val="en-GB"/>
        </w:rPr>
        <w:t>he SRS antenna switching time for FR</w:t>
      </w:r>
      <w:r w:rsidR="009614B1">
        <w:rPr>
          <w:rFonts w:ascii="Times New Roman" w:eastAsia="宋体" w:hAnsi="Times New Roman" w:cs="Times New Roman"/>
          <w:b/>
          <w:kern w:val="0"/>
          <w:sz w:val="20"/>
          <w:szCs w:val="20"/>
          <w:lang w:val="en-GB"/>
        </w:rPr>
        <w:t>2 UE</w:t>
      </w:r>
      <w:r w:rsidR="00F62492">
        <w:rPr>
          <w:rFonts w:ascii="Times New Roman" w:eastAsia="宋体" w:hAnsi="Times New Roman" w:cs="Times New Roman"/>
          <w:b/>
          <w:kern w:val="0"/>
          <w:sz w:val="20"/>
          <w:szCs w:val="20"/>
          <w:lang w:val="en-GB"/>
        </w:rPr>
        <w:t xml:space="preserve"> still need </w:t>
      </w:r>
      <w:r w:rsidR="009C158B">
        <w:rPr>
          <w:rFonts w:ascii="Times New Roman" w:eastAsia="宋体" w:hAnsi="Times New Roman" w:cs="Times New Roman"/>
          <w:b/>
          <w:kern w:val="0"/>
          <w:sz w:val="20"/>
          <w:szCs w:val="20"/>
          <w:lang w:val="en-GB"/>
        </w:rPr>
        <w:t>evolution</w:t>
      </w:r>
      <w:r w:rsidRPr="002A0CB5">
        <w:rPr>
          <w:rFonts w:ascii="Times New Roman" w:eastAsia="宋体" w:hAnsi="Times New Roman" w:cs="Times New Roman"/>
          <w:b/>
          <w:kern w:val="0"/>
          <w:sz w:val="20"/>
          <w:szCs w:val="20"/>
          <w:lang w:val="en-GB"/>
        </w:rPr>
        <w:t>.</w:t>
      </w:r>
    </w:p>
    <w:p w14:paraId="0EEC80C7" w14:textId="46F577B5" w:rsidR="003817EA" w:rsidRDefault="00AC2B6C" w:rsidP="00B7562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AC2B6C">
        <w:rPr>
          <w:rFonts w:ascii="Times New Roman" w:eastAsia="宋体" w:hAnsi="Times New Roman" w:cs="Times New Roman"/>
          <w:kern w:val="0"/>
          <w:sz w:val="20"/>
          <w:szCs w:val="20"/>
        </w:rPr>
        <w:t xml:space="preserve">For </w:t>
      </w:r>
      <w:r>
        <w:rPr>
          <w:rFonts w:ascii="Times New Roman" w:eastAsia="宋体" w:hAnsi="Times New Roman" w:cs="Times New Roman"/>
          <w:kern w:val="0"/>
          <w:sz w:val="20"/>
          <w:szCs w:val="20"/>
        </w:rPr>
        <w:t xml:space="preserve">the case of </w:t>
      </w:r>
      <w:r w:rsidRPr="00AC2B6C">
        <w:rPr>
          <w:rFonts w:ascii="Times New Roman" w:eastAsia="宋体" w:hAnsi="Times New Roman" w:cs="Times New Roman"/>
          <w:kern w:val="0"/>
          <w:sz w:val="20"/>
          <w:szCs w:val="20"/>
        </w:rPr>
        <w:t xml:space="preserve">SRS antenna switching </w:t>
      </w:r>
      <w:r w:rsidR="007836E0">
        <w:rPr>
          <w:rFonts w:ascii="Times New Roman" w:eastAsia="宋体" w:hAnsi="Times New Roman" w:cs="Times New Roman"/>
          <w:kern w:val="0"/>
          <w:sz w:val="20"/>
          <w:szCs w:val="20"/>
        </w:rPr>
        <w:t>among</w:t>
      </w:r>
      <w:r w:rsidR="007836E0" w:rsidRPr="00AC2B6C">
        <w:rPr>
          <w:rFonts w:ascii="Times New Roman" w:eastAsia="宋体" w:hAnsi="Times New Roman" w:cs="Times New Roman"/>
          <w:kern w:val="0"/>
          <w:sz w:val="20"/>
          <w:szCs w:val="20"/>
        </w:rPr>
        <w:t xml:space="preserve"> </w:t>
      </w:r>
      <w:r w:rsidR="00AA4277">
        <w:rPr>
          <w:rFonts w:ascii="Times New Roman" w:eastAsia="宋体" w:hAnsi="Times New Roman" w:cs="Times New Roman" w:hint="eastAsia"/>
          <w:kern w:val="0"/>
          <w:sz w:val="20"/>
          <w:szCs w:val="20"/>
        </w:rPr>
        <w:t>multi</w:t>
      </w:r>
      <w:r w:rsidR="00AA4277">
        <w:rPr>
          <w:rFonts w:ascii="Times New Roman" w:eastAsia="宋体" w:hAnsi="Times New Roman" w:cs="Times New Roman"/>
          <w:kern w:val="0"/>
          <w:sz w:val="20"/>
          <w:szCs w:val="20"/>
        </w:rPr>
        <w:t xml:space="preserve">ple </w:t>
      </w:r>
      <w:r w:rsidRPr="00AC2B6C">
        <w:rPr>
          <w:rFonts w:ascii="Times New Roman" w:eastAsia="宋体" w:hAnsi="Times New Roman" w:cs="Times New Roman"/>
          <w:kern w:val="0"/>
          <w:sz w:val="20"/>
          <w:szCs w:val="20"/>
        </w:rPr>
        <w:t>panels</w:t>
      </w:r>
      <w:r>
        <w:rPr>
          <w:rFonts w:ascii="Times New Roman" w:eastAsia="宋体" w:hAnsi="Times New Roman" w:cs="Times New Roman"/>
          <w:kern w:val="0"/>
          <w:sz w:val="20"/>
          <w:szCs w:val="20"/>
        </w:rPr>
        <w:t xml:space="preserve">, </w:t>
      </w:r>
      <w:r w:rsidR="00AA4277">
        <w:rPr>
          <w:rFonts w:ascii="Times New Roman" w:eastAsia="宋体" w:hAnsi="Times New Roman" w:cs="Times New Roman"/>
          <w:kern w:val="0"/>
          <w:sz w:val="20"/>
          <w:szCs w:val="20"/>
          <w:lang w:val="en-GB"/>
        </w:rPr>
        <w:t>the interruption requirement is</w:t>
      </w:r>
      <w:r w:rsidR="003C68CA">
        <w:rPr>
          <w:rFonts w:ascii="Times New Roman" w:eastAsia="宋体" w:hAnsi="Times New Roman" w:cs="Times New Roman"/>
          <w:kern w:val="0"/>
          <w:sz w:val="20"/>
          <w:szCs w:val="20"/>
          <w:lang w:val="en-GB"/>
        </w:rPr>
        <w:t xml:space="preserve"> </w:t>
      </w:r>
      <w:r w:rsidR="00AA4277">
        <w:rPr>
          <w:rFonts w:ascii="Times New Roman" w:eastAsia="宋体" w:hAnsi="Times New Roman" w:cs="Times New Roman"/>
          <w:kern w:val="0"/>
          <w:sz w:val="20"/>
          <w:szCs w:val="20"/>
          <w:lang w:val="en-GB"/>
        </w:rPr>
        <w:t>related to the MPUE</w:t>
      </w:r>
      <w:r w:rsidR="009A2327">
        <w:rPr>
          <w:rFonts w:ascii="Times New Roman" w:eastAsia="宋体" w:hAnsi="Times New Roman" w:cs="Times New Roman"/>
          <w:kern w:val="0"/>
          <w:sz w:val="20"/>
          <w:szCs w:val="20"/>
          <w:lang w:val="en-GB"/>
        </w:rPr>
        <w:t xml:space="preserve"> (multi-panel UE)</w:t>
      </w:r>
      <w:r w:rsidR="00AA4277">
        <w:rPr>
          <w:rFonts w:ascii="Times New Roman" w:eastAsia="宋体" w:hAnsi="Times New Roman" w:cs="Times New Roman"/>
          <w:kern w:val="0"/>
          <w:sz w:val="20"/>
          <w:szCs w:val="20"/>
          <w:lang w:val="en-GB"/>
        </w:rPr>
        <w:t xml:space="preserve"> </w:t>
      </w:r>
      <w:r w:rsidR="00AA4277" w:rsidRPr="00AA4277">
        <w:rPr>
          <w:rFonts w:ascii="Times New Roman" w:eastAsia="宋体" w:hAnsi="Times New Roman" w:cs="Times New Roman"/>
          <w:kern w:val="0"/>
          <w:sz w:val="20"/>
          <w:szCs w:val="20"/>
          <w:lang w:val="en-GB"/>
        </w:rPr>
        <w:t>categories</w:t>
      </w:r>
      <w:r w:rsidR="00AA4277">
        <w:rPr>
          <w:rFonts w:ascii="Times New Roman" w:eastAsia="宋体" w:hAnsi="Times New Roman" w:cs="Times New Roman"/>
          <w:kern w:val="0"/>
          <w:sz w:val="20"/>
          <w:szCs w:val="20"/>
          <w:lang w:val="en-GB"/>
        </w:rPr>
        <w:t xml:space="preserve"> in RAN1.</w:t>
      </w:r>
      <w:r w:rsidR="00956A7C">
        <w:rPr>
          <w:rFonts w:ascii="Times New Roman" w:eastAsia="宋体" w:hAnsi="Times New Roman" w:cs="Times New Roman"/>
          <w:kern w:val="0"/>
          <w:sz w:val="20"/>
          <w:szCs w:val="20"/>
          <w:lang w:val="en-GB"/>
        </w:rPr>
        <w:t xml:space="preserve"> </w:t>
      </w:r>
      <w:r w:rsidR="00EC37E6">
        <w:rPr>
          <w:rFonts w:ascii="Times New Roman" w:eastAsia="宋体" w:hAnsi="Times New Roman" w:cs="Times New Roman" w:hint="eastAsia"/>
          <w:kern w:val="0"/>
          <w:sz w:val="20"/>
          <w:szCs w:val="20"/>
          <w:lang w:val="en-GB"/>
        </w:rPr>
        <w:t>During</w:t>
      </w:r>
      <w:r w:rsidR="00EC37E6">
        <w:rPr>
          <w:rFonts w:ascii="Times New Roman" w:eastAsia="宋体" w:hAnsi="Times New Roman" w:cs="Times New Roman"/>
          <w:kern w:val="0"/>
          <w:sz w:val="20"/>
          <w:szCs w:val="20"/>
          <w:lang w:val="en-GB"/>
        </w:rPr>
        <w:t xml:space="preserve"> </w:t>
      </w:r>
      <w:r w:rsidR="00EC37E6">
        <w:rPr>
          <w:rFonts w:ascii="Times New Roman" w:eastAsia="宋体" w:hAnsi="Times New Roman" w:cs="Times New Roman" w:hint="eastAsia"/>
          <w:kern w:val="0"/>
          <w:sz w:val="20"/>
          <w:szCs w:val="20"/>
          <w:lang w:val="en-GB"/>
        </w:rPr>
        <w:t>the</w:t>
      </w:r>
      <w:r w:rsidR="00EC37E6">
        <w:rPr>
          <w:rFonts w:ascii="Times New Roman" w:eastAsia="宋体" w:hAnsi="Times New Roman" w:cs="Times New Roman"/>
          <w:kern w:val="0"/>
          <w:sz w:val="20"/>
          <w:szCs w:val="20"/>
          <w:lang w:val="en-GB"/>
        </w:rPr>
        <w:t xml:space="preserve"> </w:t>
      </w:r>
      <w:r w:rsidR="00EC37E6">
        <w:rPr>
          <w:rFonts w:ascii="Times New Roman" w:eastAsia="宋体" w:hAnsi="Times New Roman" w:cs="Times New Roman" w:hint="eastAsia"/>
          <w:kern w:val="0"/>
          <w:sz w:val="20"/>
          <w:szCs w:val="20"/>
          <w:lang w:val="en-GB"/>
        </w:rPr>
        <w:t>discussion</w:t>
      </w:r>
      <w:r w:rsidR="00EC37E6">
        <w:rPr>
          <w:rFonts w:ascii="Times New Roman" w:eastAsia="宋体" w:hAnsi="Times New Roman" w:cs="Times New Roman"/>
          <w:kern w:val="0"/>
          <w:sz w:val="20"/>
          <w:szCs w:val="20"/>
          <w:lang w:val="en-GB"/>
        </w:rPr>
        <w:t xml:space="preserve"> of </w:t>
      </w:r>
      <w:r w:rsidR="00EC37E6">
        <w:rPr>
          <w:rFonts w:ascii="Times New Roman" w:eastAsia="宋体" w:hAnsi="Times New Roman" w:cs="Times New Roman" w:hint="eastAsia"/>
          <w:kern w:val="0"/>
          <w:sz w:val="20"/>
          <w:szCs w:val="20"/>
          <w:lang w:val="en-GB"/>
        </w:rPr>
        <w:t>NR</w:t>
      </w:r>
      <w:r w:rsidR="00EC37E6">
        <w:rPr>
          <w:rFonts w:ascii="Times New Roman" w:eastAsia="宋体" w:hAnsi="Times New Roman" w:cs="Times New Roman"/>
          <w:kern w:val="0"/>
          <w:sz w:val="20"/>
          <w:szCs w:val="20"/>
          <w:lang w:val="en-GB"/>
        </w:rPr>
        <w:t xml:space="preserve"> </w:t>
      </w:r>
      <w:r w:rsidR="00EC37E6">
        <w:rPr>
          <w:rFonts w:ascii="Times New Roman" w:eastAsia="宋体" w:hAnsi="Times New Roman" w:cs="Times New Roman" w:hint="eastAsia"/>
          <w:kern w:val="0"/>
          <w:sz w:val="20"/>
          <w:szCs w:val="20"/>
          <w:lang w:val="en-GB"/>
        </w:rPr>
        <w:t>eMIMO</w:t>
      </w:r>
      <w:r w:rsidR="00EC37E6">
        <w:rPr>
          <w:rFonts w:ascii="Times New Roman" w:eastAsia="宋体" w:hAnsi="Times New Roman" w:cs="Times New Roman"/>
          <w:kern w:val="0"/>
          <w:sz w:val="20"/>
          <w:szCs w:val="20"/>
          <w:lang w:val="en-GB"/>
        </w:rPr>
        <w:t xml:space="preserve"> in Rel-16</w:t>
      </w:r>
      <w:r w:rsidR="0073172F">
        <w:rPr>
          <w:rFonts w:ascii="Times New Roman" w:eastAsia="宋体" w:hAnsi="Times New Roman" w:cs="Times New Roman"/>
          <w:kern w:val="0"/>
          <w:sz w:val="20"/>
          <w:szCs w:val="20"/>
          <w:lang w:val="en-GB"/>
        </w:rPr>
        <w:t xml:space="preserve">, </w:t>
      </w:r>
      <w:r w:rsidR="004D4725">
        <w:rPr>
          <w:rFonts w:ascii="Times New Roman" w:eastAsia="宋体" w:hAnsi="Times New Roman" w:cs="Times New Roman"/>
          <w:kern w:val="0"/>
          <w:sz w:val="20"/>
          <w:szCs w:val="20"/>
          <w:lang w:val="en-GB"/>
        </w:rPr>
        <w:t xml:space="preserve">three types of </w:t>
      </w:r>
      <w:r w:rsidR="00A244D8" w:rsidRPr="00A244D8">
        <w:rPr>
          <w:rFonts w:ascii="Times New Roman" w:eastAsia="宋体" w:hAnsi="Times New Roman" w:cs="Times New Roman"/>
          <w:kern w:val="0"/>
          <w:sz w:val="20"/>
          <w:szCs w:val="20"/>
          <w:lang w:val="en-GB"/>
        </w:rPr>
        <w:t xml:space="preserve">MPUE </w:t>
      </w:r>
      <w:r w:rsidR="004D4725">
        <w:rPr>
          <w:rFonts w:ascii="Times New Roman" w:eastAsia="宋体" w:hAnsi="Times New Roman" w:cs="Times New Roman"/>
          <w:kern w:val="0"/>
          <w:sz w:val="20"/>
          <w:szCs w:val="20"/>
          <w:lang w:val="en-GB"/>
        </w:rPr>
        <w:t xml:space="preserve">assumptions </w:t>
      </w:r>
      <w:r w:rsidR="0073172F">
        <w:rPr>
          <w:rFonts w:ascii="Times New Roman" w:eastAsia="宋体" w:hAnsi="Times New Roman" w:cs="Times New Roman"/>
          <w:kern w:val="0"/>
          <w:sz w:val="20"/>
          <w:szCs w:val="20"/>
          <w:lang w:val="en-GB"/>
        </w:rPr>
        <w:t xml:space="preserve">are proposed </w:t>
      </w:r>
      <w:r w:rsidR="004D4725">
        <w:rPr>
          <w:rFonts w:ascii="Times New Roman" w:eastAsia="宋体" w:hAnsi="Times New Roman" w:cs="Times New Roman"/>
          <w:kern w:val="0"/>
          <w:sz w:val="20"/>
          <w:szCs w:val="20"/>
          <w:lang w:val="en-GB"/>
        </w:rPr>
        <w:t>in RAN1</w:t>
      </w:r>
      <w:r w:rsidR="007372CF">
        <w:rPr>
          <w:rFonts w:ascii="Times New Roman" w:eastAsia="宋体" w:hAnsi="Times New Roman" w:cs="Times New Roman"/>
          <w:kern w:val="0"/>
          <w:sz w:val="20"/>
          <w:szCs w:val="20"/>
          <w:lang w:val="en-GB"/>
        </w:rPr>
        <w:t>#</w:t>
      </w:r>
      <w:r w:rsidR="00EC37E6">
        <w:rPr>
          <w:rFonts w:ascii="Times New Roman" w:eastAsia="宋体" w:hAnsi="Times New Roman" w:cs="Times New Roman"/>
          <w:kern w:val="0"/>
          <w:sz w:val="20"/>
          <w:szCs w:val="20"/>
          <w:lang w:val="en-GB"/>
        </w:rPr>
        <w:t>96</w:t>
      </w:r>
      <w:r w:rsidR="00D23640">
        <w:rPr>
          <w:rFonts w:ascii="Times New Roman" w:eastAsia="宋体" w:hAnsi="Times New Roman" w:cs="Times New Roman"/>
          <w:kern w:val="0"/>
          <w:sz w:val="20"/>
          <w:szCs w:val="20"/>
          <w:lang w:val="en-GB"/>
        </w:rPr>
        <w:t xml:space="preserve"> </w:t>
      </w:r>
      <w:r w:rsidR="0073172F">
        <w:rPr>
          <w:rFonts w:ascii="Times New Roman" w:eastAsia="宋体" w:hAnsi="Times New Roman" w:cs="Times New Roman"/>
          <w:kern w:val="0"/>
          <w:sz w:val="20"/>
          <w:szCs w:val="20"/>
          <w:lang w:val="en-GB"/>
        </w:rPr>
        <w:t xml:space="preserve">meeting </w:t>
      </w:r>
      <w:r w:rsidR="007372CF">
        <w:rPr>
          <w:rFonts w:ascii="Times New Roman" w:eastAsia="宋体" w:hAnsi="Times New Roman" w:cs="Times New Roman"/>
          <w:kern w:val="0"/>
          <w:sz w:val="20"/>
          <w:szCs w:val="20"/>
          <w:lang w:val="en-GB"/>
        </w:rPr>
        <w:t>[</w:t>
      </w:r>
      <w:r w:rsidR="00E507C8">
        <w:rPr>
          <w:rFonts w:ascii="Times New Roman" w:eastAsia="宋体" w:hAnsi="Times New Roman" w:cs="Times New Roman"/>
          <w:kern w:val="0"/>
          <w:sz w:val="20"/>
          <w:szCs w:val="20"/>
          <w:lang w:val="en-GB"/>
        </w:rPr>
        <w:t>4</w:t>
      </w:r>
      <w:r w:rsidR="007372CF">
        <w:rPr>
          <w:rFonts w:ascii="Times New Roman" w:eastAsia="宋体" w:hAnsi="Times New Roman" w:cs="Times New Roman"/>
          <w:kern w:val="0"/>
          <w:sz w:val="20"/>
          <w:szCs w:val="20"/>
          <w:lang w:val="en-GB"/>
        </w:rPr>
        <w:t xml:space="preserve">] </w:t>
      </w:r>
      <w:r w:rsidR="00D23640">
        <w:rPr>
          <w:rFonts w:ascii="Times New Roman" w:eastAsia="宋体" w:hAnsi="Times New Roman" w:cs="Times New Roman"/>
          <w:kern w:val="0"/>
          <w:sz w:val="20"/>
          <w:szCs w:val="20"/>
          <w:lang w:val="en-GB"/>
        </w:rPr>
        <w:t>as following</w:t>
      </w:r>
      <w:r w:rsidR="004D4725">
        <w:rPr>
          <w:rFonts w:ascii="Times New Roman" w:eastAsia="宋体" w:hAnsi="Times New Roman" w:cs="Times New Roman"/>
          <w:kern w:val="0"/>
          <w:sz w:val="20"/>
          <w:szCs w:val="20"/>
          <w:lang w:val="en-GB"/>
        </w:rPr>
        <w:t>:</w:t>
      </w:r>
    </w:p>
    <w:p w14:paraId="67F9A6E4" w14:textId="77777777" w:rsidR="004D4725" w:rsidRPr="004D4725" w:rsidRDefault="004D4725" w:rsidP="000514F4">
      <w:pPr>
        <w:widowControl/>
        <w:overflowPunct w:val="0"/>
        <w:autoSpaceDE w:val="0"/>
        <w:autoSpaceDN w:val="0"/>
        <w:adjustRightInd w:val="0"/>
        <w:snapToGrid w:val="0"/>
        <w:spacing w:after="180"/>
        <w:ind w:left="426"/>
        <w:contextualSpacing/>
        <w:jc w:val="left"/>
        <w:textAlignment w:val="baseline"/>
        <w:rPr>
          <w:rFonts w:ascii="Times New Roman" w:eastAsia="Batang" w:hAnsi="Times New Roman" w:cs="Times New Roman"/>
          <w:sz w:val="20"/>
          <w:lang w:val="en-GB" w:eastAsia="ko-KR"/>
        </w:rPr>
      </w:pPr>
      <w:r w:rsidRPr="004D4725">
        <w:rPr>
          <w:rFonts w:ascii="Times New Roman" w:eastAsia="Batang" w:hAnsi="Times New Roman" w:cs="Times New Roman"/>
          <w:b/>
          <w:sz w:val="20"/>
          <w:lang w:val="en-GB" w:eastAsia="ko-KR"/>
        </w:rPr>
        <w:t xml:space="preserve">MPUE-Assumption1: </w:t>
      </w:r>
      <w:r w:rsidRPr="004D4725">
        <w:rPr>
          <w:rFonts w:ascii="Times New Roman" w:eastAsia="Batang" w:hAnsi="Times New Roman" w:cs="Times New Roman"/>
          <w:sz w:val="20"/>
          <w:lang w:val="en-GB" w:eastAsia="ko-KR"/>
        </w:rPr>
        <w:t xml:space="preserve">Multiple panels are implemented on a UE and </w:t>
      </w:r>
      <w:r w:rsidRPr="004D4725">
        <w:rPr>
          <w:rFonts w:ascii="Times New Roman" w:eastAsia="Batang" w:hAnsi="Times New Roman" w:cs="Times New Roman"/>
          <w:b/>
          <w:bCs/>
          <w:sz w:val="20"/>
          <w:u w:val="single"/>
          <w:lang w:val="en-GB" w:eastAsia="ko-KR"/>
        </w:rPr>
        <w:t>only one</w:t>
      </w:r>
      <w:r w:rsidRPr="004D4725">
        <w:rPr>
          <w:rFonts w:ascii="Times New Roman" w:eastAsia="Batang" w:hAnsi="Times New Roman" w:cs="Times New Roman"/>
          <w:sz w:val="20"/>
          <w:u w:val="single"/>
          <w:lang w:val="en-GB" w:eastAsia="ko-KR"/>
        </w:rPr>
        <w:t xml:space="preserve"> panel can be activated at a time, with panel switching/activation delay of [X] ms</w:t>
      </w:r>
    </w:p>
    <w:p w14:paraId="6F8472BC" w14:textId="77777777" w:rsidR="004D4725" w:rsidRPr="004D4725" w:rsidRDefault="004D4725" w:rsidP="000514F4">
      <w:pPr>
        <w:widowControl/>
        <w:overflowPunct w:val="0"/>
        <w:autoSpaceDE w:val="0"/>
        <w:autoSpaceDN w:val="0"/>
        <w:adjustRightInd w:val="0"/>
        <w:snapToGrid w:val="0"/>
        <w:spacing w:after="180"/>
        <w:ind w:left="426"/>
        <w:contextualSpacing/>
        <w:jc w:val="left"/>
        <w:textAlignment w:val="baseline"/>
        <w:rPr>
          <w:rFonts w:ascii="Times New Roman" w:eastAsia="Batang" w:hAnsi="Times New Roman" w:cs="Times New Roman"/>
          <w:sz w:val="20"/>
          <w:lang w:val="en-GB" w:eastAsia="ko-KR"/>
        </w:rPr>
      </w:pPr>
      <w:r w:rsidRPr="004D4725">
        <w:rPr>
          <w:rFonts w:ascii="Times New Roman" w:eastAsia="Batang" w:hAnsi="Times New Roman" w:cs="Times New Roman"/>
          <w:b/>
          <w:sz w:val="20"/>
          <w:lang w:val="en-GB" w:eastAsia="ko-KR"/>
        </w:rPr>
        <w:t xml:space="preserve">MPUE-Assumption2: </w:t>
      </w:r>
      <w:r w:rsidRPr="004D4725">
        <w:rPr>
          <w:rFonts w:ascii="Times New Roman" w:eastAsia="Batang" w:hAnsi="Times New Roman" w:cs="Times New Roman"/>
          <w:sz w:val="20"/>
          <w:lang w:val="en-GB" w:eastAsia="ko-KR"/>
        </w:rPr>
        <w:t xml:space="preserve">Multiple panels are implemented on a UE and </w:t>
      </w:r>
      <w:r w:rsidRPr="004D4725">
        <w:rPr>
          <w:rFonts w:ascii="Times New Roman" w:eastAsia="Batang" w:hAnsi="Times New Roman" w:cs="Times New Roman"/>
          <w:b/>
          <w:sz w:val="20"/>
          <w:u w:val="single"/>
          <w:lang w:val="en-GB" w:eastAsia="ko-KR"/>
        </w:rPr>
        <w:t>multiple</w:t>
      </w:r>
      <w:r w:rsidRPr="004D4725">
        <w:rPr>
          <w:rFonts w:ascii="Times New Roman" w:eastAsia="Batang" w:hAnsi="Times New Roman" w:cs="Times New Roman"/>
          <w:sz w:val="20"/>
          <w:u w:val="single"/>
          <w:lang w:val="en-GB" w:eastAsia="ko-KR"/>
        </w:rPr>
        <w:t xml:space="preserve"> panels can be activated at a time and one or more panels can be used for transmission</w:t>
      </w:r>
    </w:p>
    <w:p w14:paraId="47328471" w14:textId="44E28BC8" w:rsidR="004D4725" w:rsidRDefault="004D4725" w:rsidP="00546271">
      <w:pPr>
        <w:widowControl/>
        <w:overflowPunct w:val="0"/>
        <w:autoSpaceDE w:val="0"/>
        <w:autoSpaceDN w:val="0"/>
        <w:adjustRightInd w:val="0"/>
        <w:snapToGrid w:val="0"/>
        <w:ind w:left="426"/>
        <w:contextualSpacing/>
        <w:jc w:val="left"/>
        <w:textAlignment w:val="baseline"/>
        <w:rPr>
          <w:rFonts w:ascii="Times New Roman" w:eastAsia="Batang" w:hAnsi="Times New Roman" w:cs="Times New Roman"/>
          <w:sz w:val="20"/>
          <w:u w:val="single"/>
          <w:lang w:val="en-GB" w:eastAsia="ko-KR"/>
        </w:rPr>
      </w:pPr>
      <w:r w:rsidRPr="004D4725">
        <w:rPr>
          <w:rFonts w:ascii="Times New Roman" w:eastAsia="Batang" w:hAnsi="Times New Roman" w:cs="Times New Roman"/>
          <w:b/>
          <w:sz w:val="20"/>
          <w:lang w:val="en-GB" w:eastAsia="ko-KR"/>
        </w:rPr>
        <w:t xml:space="preserve">MPUE-Assumption3: </w:t>
      </w:r>
      <w:r w:rsidRPr="004D4725">
        <w:rPr>
          <w:rFonts w:ascii="Times New Roman" w:eastAsia="Batang" w:hAnsi="Times New Roman" w:cs="Times New Roman"/>
          <w:sz w:val="20"/>
          <w:lang w:val="en-GB" w:eastAsia="ko-KR"/>
        </w:rPr>
        <w:t xml:space="preserve">Multiple panels are implemented on a UE and </w:t>
      </w:r>
      <w:r w:rsidRPr="004D4725">
        <w:rPr>
          <w:rFonts w:ascii="Times New Roman" w:eastAsia="Batang" w:hAnsi="Times New Roman" w:cs="Times New Roman"/>
          <w:b/>
          <w:sz w:val="20"/>
          <w:u w:val="single"/>
          <w:lang w:val="en-GB" w:eastAsia="ko-KR"/>
        </w:rPr>
        <w:t>multiple</w:t>
      </w:r>
      <w:r w:rsidRPr="004D4725">
        <w:rPr>
          <w:rFonts w:ascii="Times New Roman" w:eastAsia="Batang" w:hAnsi="Times New Roman" w:cs="Times New Roman"/>
          <w:sz w:val="20"/>
          <w:u w:val="single"/>
          <w:lang w:val="en-GB" w:eastAsia="ko-KR"/>
        </w:rPr>
        <w:t xml:space="preserve"> panels can be activated at a time but only one panel can be used for transmission</w:t>
      </w:r>
    </w:p>
    <w:p w14:paraId="4219523F" w14:textId="77777777" w:rsidR="00546271" w:rsidRDefault="00546271" w:rsidP="00546271">
      <w:pPr>
        <w:widowControl/>
        <w:overflowPunct w:val="0"/>
        <w:autoSpaceDE w:val="0"/>
        <w:autoSpaceDN w:val="0"/>
        <w:adjustRightInd w:val="0"/>
        <w:snapToGrid w:val="0"/>
        <w:ind w:left="426"/>
        <w:contextualSpacing/>
        <w:jc w:val="left"/>
        <w:textAlignment w:val="baseline"/>
        <w:rPr>
          <w:rFonts w:ascii="Times New Roman" w:eastAsia="Batang" w:hAnsi="Times New Roman" w:cs="Times New Roman"/>
          <w:sz w:val="20"/>
          <w:u w:val="single"/>
          <w:lang w:val="en-GB" w:eastAsia="ko-KR"/>
        </w:rPr>
      </w:pPr>
    </w:p>
    <w:p w14:paraId="167B8EFD" w14:textId="780F5623" w:rsidR="00813833" w:rsidRPr="00813833" w:rsidRDefault="00F87A0A" w:rsidP="00827A39">
      <w:pPr>
        <w:widowControl/>
        <w:overflowPunct w:val="0"/>
        <w:autoSpaceDE w:val="0"/>
        <w:autoSpaceDN w:val="0"/>
        <w:adjustRightInd w:val="0"/>
        <w:snapToGrid w:val="0"/>
        <w:spacing w:before="240" w:after="180" w:line="360" w:lineRule="auto"/>
        <w:contextualSpacing/>
        <w:jc w:val="left"/>
        <w:textAlignment w:val="baseline"/>
        <w:rPr>
          <w:rFonts w:ascii="Times New Roman" w:eastAsia="宋体" w:hAnsi="Times New Roman" w:cs="Times New Roman"/>
          <w:b/>
          <w:kern w:val="0"/>
          <w:sz w:val="20"/>
          <w:szCs w:val="20"/>
          <w:lang w:val="en-GB"/>
        </w:rPr>
      </w:pPr>
      <w:r w:rsidRPr="00F87A0A">
        <w:rPr>
          <w:rFonts w:ascii="Times New Roman" w:eastAsia="宋体" w:hAnsi="Times New Roman" w:cs="Times New Roman"/>
          <w:kern w:val="0"/>
          <w:sz w:val="20"/>
          <w:szCs w:val="20"/>
          <w:lang w:val="en-GB"/>
        </w:rPr>
        <w:t>In the discussion of the NR FeMIMO scope of Rel-17</w:t>
      </w:r>
      <w:r>
        <w:rPr>
          <w:rFonts w:ascii="Times New Roman" w:eastAsia="宋体" w:hAnsi="Times New Roman" w:cs="Times New Roman" w:hint="eastAsia"/>
          <w:kern w:val="0"/>
          <w:sz w:val="20"/>
          <w:szCs w:val="20"/>
          <w:lang w:val="en-GB"/>
        </w:rPr>
        <w:t>,</w:t>
      </w:r>
      <w:r w:rsidRPr="00F87A0A">
        <w:rPr>
          <w:rFonts w:ascii="Times New Roman" w:eastAsia="宋体" w:hAnsi="Times New Roman" w:cs="Times New Roman"/>
          <w:kern w:val="0"/>
          <w:sz w:val="20"/>
          <w:szCs w:val="20"/>
          <w:lang w:val="en-GB"/>
        </w:rPr>
        <w:t xml:space="preserve"> the assumptions of UE transmission across multiple panels </w:t>
      </w:r>
      <w:r>
        <w:rPr>
          <w:rFonts w:ascii="Times New Roman" w:eastAsia="宋体" w:hAnsi="Times New Roman" w:cs="Times New Roman"/>
          <w:kern w:val="0"/>
          <w:sz w:val="20"/>
          <w:szCs w:val="20"/>
          <w:lang w:val="en-GB"/>
        </w:rPr>
        <w:t xml:space="preserve">were </w:t>
      </w:r>
      <w:r w:rsidRPr="00F87A0A">
        <w:rPr>
          <w:rFonts w:ascii="Times New Roman" w:eastAsia="宋体" w:hAnsi="Times New Roman" w:cs="Times New Roman"/>
          <w:kern w:val="0"/>
          <w:sz w:val="20"/>
          <w:szCs w:val="20"/>
          <w:lang w:val="en-GB"/>
        </w:rPr>
        <w:t>narrowed down</w:t>
      </w:r>
      <w:r>
        <w:rPr>
          <w:rFonts w:ascii="Times New Roman" w:eastAsia="宋体" w:hAnsi="Times New Roman" w:cs="Times New Roman"/>
          <w:kern w:val="0"/>
          <w:sz w:val="20"/>
          <w:szCs w:val="20"/>
          <w:lang w:val="en-GB"/>
        </w:rPr>
        <w:t xml:space="preserve"> </w:t>
      </w:r>
      <w:r w:rsidR="005D5DE5">
        <w:rPr>
          <w:rFonts w:ascii="Times New Roman" w:eastAsia="宋体" w:hAnsi="Times New Roman" w:cs="Times New Roman" w:hint="eastAsia"/>
          <w:kern w:val="0"/>
          <w:sz w:val="20"/>
          <w:szCs w:val="20"/>
          <w:lang w:val="en-GB"/>
        </w:rPr>
        <w:t>and</w:t>
      </w:r>
      <w:r>
        <w:rPr>
          <w:rFonts w:ascii="Times New Roman" w:eastAsia="宋体" w:hAnsi="Times New Roman" w:cs="Times New Roman"/>
          <w:kern w:val="0"/>
          <w:sz w:val="20"/>
          <w:szCs w:val="20"/>
          <w:lang w:val="en-GB"/>
        </w:rPr>
        <w:t xml:space="preserve"> simultaneous </w:t>
      </w:r>
      <w:r w:rsidR="00FD7725">
        <w:rPr>
          <w:rFonts w:ascii="Times New Roman" w:eastAsia="宋体" w:hAnsi="Times New Roman" w:cs="Times New Roman"/>
          <w:kern w:val="0"/>
          <w:sz w:val="20"/>
          <w:szCs w:val="20"/>
          <w:lang w:val="en-GB"/>
        </w:rPr>
        <w:t>transmission across multiple panels</w:t>
      </w:r>
      <w:r w:rsidR="00AB6B32">
        <w:rPr>
          <w:rFonts w:ascii="Times New Roman" w:eastAsia="宋体" w:hAnsi="Times New Roman" w:cs="Times New Roman"/>
          <w:kern w:val="0"/>
          <w:sz w:val="20"/>
          <w:szCs w:val="20"/>
          <w:lang w:val="en-GB"/>
        </w:rPr>
        <w:t>,</w:t>
      </w:r>
      <w:r w:rsidR="00AB6B32" w:rsidRPr="00AB6B32">
        <w:t xml:space="preserve"> </w:t>
      </w:r>
      <w:r w:rsidR="00AB6B32">
        <w:rPr>
          <w:rFonts w:ascii="Times New Roman" w:eastAsia="宋体" w:hAnsi="Times New Roman" w:cs="Times New Roman"/>
          <w:kern w:val="0"/>
          <w:sz w:val="20"/>
          <w:szCs w:val="20"/>
          <w:lang w:val="en-GB"/>
        </w:rPr>
        <w:t>corresponding</w:t>
      </w:r>
      <w:r w:rsidR="00AB6B32" w:rsidRPr="00AB6B32">
        <w:rPr>
          <w:rFonts w:ascii="Times New Roman" w:eastAsia="宋体" w:hAnsi="Times New Roman" w:cs="Times New Roman"/>
          <w:kern w:val="0"/>
          <w:sz w:val="20"/>
          <w:szCs w:val="20"/>
          <w:lang w:val="en-GB"/>
        </w:rPr>
        <w:t xml:space="preserve"> to</w:t>
      </w:r>
      <w:r w:rsidR="00AB6B32">
        <w:rPr>
          <w:rFonts w:ascii="Times New Roman" w:eastAsia="宋体" w:hAnsi="Times New Roman" w:cs="Times New Roman"/>
          <w:kern w:val="0"/>
          <w:sz w:val="20"/>
          <w:szCs w:val="20"/>
          <w:lang w:val="en-GB"/>
        </w:rPr>
        <w:t xml:space="preserve"> </w:t>
      </w:r>
      <w:r w:rsidR="00AB6B32" w:rsidRPr="00AB6B32">
        <w:rPr>
          <w:rFonts w:ascii="Times New Roman" w:eastAsia="宋体" w:hAnsi="Times New Roman" w:cs="Times New Roman"/>
          <w:kern w:val="0"/>
          <w:sz w:val="20"/>
          <w:szCs w:val="20"/>
          <w:lang w:val="en-GB"/>
        </w:rPr>
        <w:t>MPUE-Assumption2</w:t>
      </w:r>
      <w:r w:rsidR="00AB6B32">
        <w:rPr>
          <w:rFonts w:ascii="Times New Roman" w:eastAsia="宋体" w:hAnsi="Times New Roman" w:cs="Times New Roman"/>
          <w:kern w:val="0"/>
          <w:sz w:val="20"/>
          <w:szCs w:val="20"/>
          <w:lang w:val="en-GB"/>
        </w:rPr>
        <w:t>,</w:t>
      </w:r>
      <w:r w:rsidR="00FD7725">
        <w:rPr>
          <w:rFonts w:ascii="Times New Roman" w:eastAsia="宋体" w:hAnsi="Times New Roman" w:cs="Times New Roman"/>
          <w:kern w:val="0"/>
          <w:sz w:val="20"/>
          <w:szCs w:val="20"/>
          <w:lang w:val="en-GB"/>
        </w:rPr>
        <w:t xml:space="preserve"> was </w:t>
      </w:r>
      <w:r w:rsidR="00FD7725" w:rsidRPr="00FD7725">
        <w:rPr>
          <w:rFonts w:ascii="Times New Roman" w:eastAsia="宋体" w:hAnsi="Times New Roman" w:cs="Times New Roman"/>
          <w:kern w:val="0"/>
          <w:sz w:val="20"/>
          <w:szCs w:val="20"/>
          <w:lang w:val="en-GB"/>
        </w:rPr>
        <w:t>exclude</w:t>
      </w:r>
      <w:r w:rsidR="00FD7725">
        <w:rPr>
          <w:rFonts w:ascii="Times New Roman" w:eastAsia="宋体" w:hAnsi="Times New Roman" w:cs="Times New Roman"/>
          <w:kern w:val="0"/>
          <w:sz w:val="20"/>
          <w:szCs w:val="20"/>
          <w:lang w:val="en-GB"/>
        </w:rPr>
        <w:t>d</w:t>
      </w:r>
      <w:r w:rsidRPr="00F87A0A">
        <w:rPr>
          <w:rFonts w:ascii="Times New Roman" w:eastAsia="宋体" w:hAnsi="Times New Roman" w:cs="Times New Roman"/>
          <w:kern w:val="0"/>
          <w:sz w:val="20"/>
          <w:szCs w:val="20"/>
          <w:lang w:val="en-GB"/>
        </w:rPr>
        <w:t>.</w:t>
      </w:r>
      <w:r w:rsidR="00FD7725">
        <w:rPr>
          <w:rFonts w:ascii="Times New Roman" w:eastAsia="宋体" w:hAnsi="Times New Roman" w:cs="Times New Roman"/>
          <w:kern w:val="0"/>
          <w:sz w:val="20"/>
          <w:szCs w:val="20"/>
          <w:lang w:val="en-GB"/>
        </w:rPr>
        <w:t xml:space="preserve"> </w:t>
      </w:r>
    </w:p>
    <w:p w14:paraId="59BA0FF6" w14:textId="612D86BF" w:rsidR="00CB0BBC" w:rsidRDefault="00A82297" w:rsidP="00554DFE">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B75621">
        <w:rPr>
          <w:rFonts w:ascii="Times New Roman" w:eastAsia="宋体" w:hAnsi="Times New Roman" w:cs="Times New Roman"/>
          <w:kern w:val="0"/>
          <w:sz w:val="20"/>
          <w:szCs w:val="20"/>
          <w:lang w:val="en-GB"/>
        </w:rPr>
        <w:t>For</w:t>
      </w:r>
      <w:r w:rsidR="00866FC5">
        <w:rPr>
          <w:rFonts w:ascii="Times New Roman" w:eastAsia="宋体" w:hAnsi="Times New Roman" w:cs="Times New Roman"/>
          <w:kern w:val="0"/>
          <w:sz w:val="20"/>
          <w:szCs w:val="20"/>
          <w:lang w:val="en-GB"/>
        </w:rPr>
        <w:t xml:space="preserve"> MPUE-Assumption</w:t>
      </w:r>
      <w:r w:rsidR="00F14D5C">
        <w:rPr>
          <w:rFonts w:ascii="Times New Roman" w:eastAsia="宋体" w:hAnsi="Times New Roman" w:cs="Times New Roman"/>
          <w:kern w:val="0"/>
          <w:sz w:val="20"/>
          <w:szCs w:val="20"/>
          <w:lang w:val="en-GB"/>
        </w:rPr>
        <w:t>1</w:t>
      </w:r>
      <w:r w:rsidR="00866FC5">
        <w:rPr>
          <w:rFonts w:ascii="Times New Roman" w:eastAsia="宋体" w:hAnsi="Times New Roman" w:cs="Times New Roman"/>
          <w:kern w:val="0"/>
          <w:sz w:val="20"/>
          <w:szCs w:val="20"/>
          <w:lang w:val="en-GB"/>
        </w:rPr>
        <w:t xml:space="preserve"> and </w:t>
      </w:r>
      <w:r w:rsidR="00866FC5" w:rsidRPr="00554DFE">
        <w:rPr>
          <w:rFonts w:ascii="Times New Roman" w:eastAsia="宋体" w:hAnsi="Times New Roman" w:cs="Times New Roman"/>
          <w:kern w:val="0"/>
          <w:sz w:val="20"/>
          <w:szCs w:val="20"/>
          <w:lang w:val="en-GB"/>
        </w:rPr>
        <w:t>MPUE-Assumption</w:t>
      </w:r>
      <w:r w:rsidR="00F14D5C">
        <w:rPr>
          <w:rFonts w:ascii="Times New Roman" w:eastAsia="宋体" w:hAnsi="Times New Roman" w:cs="Times New Roman"/>
          <w:kern w:val="0"/>
          <w:sz w:val="20"/>
          <w:szCs w:val="20"/>
          <w:lang w:val="en-GB"/>
        </w:rPr>
        <w:t>3</w:t>
      </w:r>
      <w:r>
        <w:rPr>
          <w:rFonts w:ascii="Times New Roman" w:eastAsia="宋体" w:hAnsi="Times New Roman" w:cs="Times New Roman"/>
          <w:kern w:val="0"/>
          <w:sz w:val="20"/>
          <w:szCs w:val="20"/>
          <w:lang w:val="en-GB"/>
        </w:rPr>
        <w:t>,</w:t>
      </w:r>
      <w:r w:rsidRPr="00A82297">
        <w:rPr>
          <w:rFonts w:ascii="Times New Roman" w:eastAsia="宋体" w:hAnsi="Times New Roman" w:cs="Times New Roman" w:hint="eastAsia"/>
          <w:kern w:val="0"/>
          <w:sz w:val="20"/>
          <w:szCs w:val="20"/>
          <w:lang w:val="en-GB"/>
        </w:rPr>
        <w:t xml:space="preserve"> </w:t>
      </w:r>
      <w:r>
        <w:rPr>
          <w:rFonts w:ascii="Times New Roman" w:eastAsia="宋体" w:hAnsi="Times New Roman" w:cs="Times New Roman"/>
          <w:kern w:val="0"/>
          <w:sz w:val="20"/>
          <w:szCs w:val="20"/>
          <w:lang w:val="en-GB"/>
        </w:rPr>
        <w:t>t</w:t>
      </w:r>
      <w:r>
        <w:rPr>
          <w:rFonts w:ascii="Times New Roman" w:eastAsia="宋体" w:hAnsi="Times New Roman" w:cs="Times New Roman" w:hint="eastAsia"/>
          <w:kern w:val="0"/>
          <w:sz w:val="20"/>
          <w:szCs w:val="20"/>
          <w:lang w:val="en-GB"/>
        </w:rPr>
        <w:t>he</w:t>
      </w:r>
      <w:r>
        <w:rPr>
          <w:rFonts w:ascii="Times New Roman" w:eastAsia="宋体" w:hAnsi="Times New Roman" w:cs="Times New Roman"/>
          <w:kern w:val="0"/>
          <w:sz w:val="20"/>
          <w:szCs w:val="20"/>
          <w:lang w:val="en-GB"/>
        </w:rPr>
        <w:t xml:space="preserve"> main difference </w:t>
      </w:r>
      <w:r w:rsidR="00866FC5">
        <w:rPr>
          <w:rFonts w:ascii="Times New Roman" w:eastAsia="宋体" w:hAnsi="Times New Roman" w:cs="Times New Roman"/>
          <w:kern w:val="0"/>
          <w:sz w:val="20"/>
          <w:szCs w:val="20"/>
          <w:lang w:val="en-GB"/>
        </w:rPr>
        <w:t xml:space="preserve">is the </w:t>
      </w:r>
      <w:r w:rsidR="00866FC5" w:rsidRPr="00554DFE">
        <w:rPr>
          <w:rFonts w:ascii="Times New Roman" w:eastAsia="宋体" w:hAnsi="Times New Roman" w:cs="Times New Roman"/>
          <w:kern w:val="0"/>
          <w:sz w:val="20"/>
          <w:szCs w:val="20"/>
          <w:lang w:val="en-GB"/>
        </w:rPr>
        <w:t>activation/deactivation status of the switch</w:t>
      </w:r>
      <w:r w:rsidR="00866FC5">
        <w:rPr>
          <w:rFonts w:ascii="Times New Roman" w:eastAsia="宋体" w:hAnsi="Times New Roman" w:cs="Times New Roman"/>
          <w:kern w:val="0"/>
          <w:sz w:val="20"/>
          <w:szCs w:val="20"/>
          <w:lang w:val="en-GB"/>
        </w:rPr>
        <w:t>-</w:t>
      </w:r>
      <w:r w:rsidR="00866FC5" w:rsidRPr="00554DFE">
        <w:rPr>
          <w:rFonts w:ascii="Times New Roman" w:eastAsia="宋体" w:hAnsi="Times New Roman" w:cs="Times New Roman"/>
          <w:kern w:val="0"/>
          <w:sz w:val="20"/>
          <w:szCs w:val="20"/>
          <w:lang w:val="en-GB"/>
        </w:rPr>
        <w:t>to panel</w:t>
      </w:r>
      <w:r w:rsidR="00866FC5">
        <w:rPr>
          <w:rFonts w:ascii="Times New Roman" w:eastAsia="宋体" w:hAnsi="Times New Roman" w:cs="Times New Roman"/>
          <w:kern w:val="0"/>
          <w:sz w:val="20"/>
          <w:szCs w:val="20"/>
          <w:lang w:val="en-GB"/>
        </w:rPr>
        <w:t>.</w:t>
      </w:r>
      <w:r w:rsidR="00F14D5C" w:rsidRPr="00866FC5">
        <w:rPr>
          <w:rFonts w:ascii="Times New Roman" w:eastAsia="宋体" w:hAnsi="Times New Roman" w:cs="Times New Roman"/>
          <w:kern w:val="0"/>
          <w:sz w:val="20"/>
          <w:szCs w:val="20"/>
          <w:lang w:val="en-GB"/>
        </w:rPr>
        <w:t xml:space="preserve"> </w:t>
      </w:r>
      <w:r w:rsidR="001F0671">
        <w:rPr>
          <w:rFonts w:ascii="Times New Roman" w:eastAsia="宋体" w:hAnsi="Times New Roman" w:cs="Times New Roman"/>
          <w:kern w:val="0"/>
          <w:sz w:val="20"/>
          <w:szCs w:val="20"/>
          <w:lang w:val="en-GB"/>
        </w:rPr>
        <w:t>For</w:t>
      </w:r>
      <w:r w:rsidR="001F0671" w:rsidRPr="00866FC5">
        <w:rPr>
          <w:rFonts w:ascii="Times New Roman" w:eastAsia="宋体" w:hAnsi="Times New Roman" w:cs="Times New Roman"/>
          <w:kern w:val="0"/>
          <w:sz w:val="20"/>
          <w:szCs w:val="20"/>
          <w:lang w:val="en-GB"/>
        </w:rPr>
        <w:t xml:space="preserve"> MPUE-Assumption1</w:t>
      </w:r>
      <w:r w:rsidR="001F0671">
        <w:rPr>
          <w:rFonts w:ascii="Times New Roman" w:eastAsia="宋体" w:hAnsi="Times New Roman" w:cs="Times New Roman"/>
          <w:kern w:val="0"/>
          <w:sz w:val="20"/>
          <w:szCs w:val="20"/>
          <w:lang w:val="en-GB"/>
        </w:rPr>
        <w:t>, t</w:t>
      </w:r>
      <w:r w:rsidR="001F0671" w:rsidRPr="00866FC5">
        <w:rPr>
          <w:rFonts w:ascii="Times New Roman" w:eastAsia="宋体" w:hAnsi="Times New Roman" w:cs="Times New Roman"/>
          <w:kern w:val="0"/>
          <w:sz w:val="20"/>
          <w:szCs w:val="20"/>
          <w:lang w:val="en-GB"/>
        </w:rPr>
        <w:t>here is only one activated panel in a given time,</w:t>
      </w:r>
      <w:r w:rsidR="001F0671">
        <w:rPr>
          <w:rFonts w:ascii="Times New Roman" w:eastAsia="宋体" w:hAnsi="Times New Roman" w:cs="Times New Roman"/>
          <w:kern w:val="0"/>
          <w:sz w:val="20"/>
          <w:szCs w:val="20"/>
          <w:lang w:val="en-GB"/>
        </w:rPr>
        <w:t xml:space="preserve"> while</w:t>
      </w:r>
      <w:r w:rsidR="001F0671" w:rsidRPr="00DA5722">
        <w:rPr>
          <w:rFonts w:ascii="Times New Roman" w:eastAsia="宋体" w:hAnsi="Times New Roman" w:cs="Times New Roman"/>
          <w:kern w:val="0"/>
          <w:sz w:val="20"/>
          <w:szCs w:val="20"/>
          <w:lang w:val="en-GB"/>
        </w:rPr>
        <w:t xml:space="preserve"> </w:t>
      </w:r>
      <w:r w:rsidR="001F0671">
        <w:rPr>
          <w:rFonts w:ascii="Times New Roman" w:eastAsia="宋体" w:hAnsi="Times New Roman" w:cs="Times New Roman"/>
          <w:kern w:val="0"/>
          <w:sz w:val="20"/>
          <w:szCs w:val="20"/>
          <w:lang w:val="en-GB"/>
        </w:rPr>
        <w:t xml:space="preserve">for </w:t>
      </w:r>
      <w:r w:rsidR="001F0671" w:rsidRPr="00866FC5">
        <w:rPr>
          <w:rFonts w:ascii="Times New Roman" w:eastAsia="宋体" w:hAnsi="Times New Roman" w:cs="Times New Roman"/>
          <w:kern w:val="0"/>
          <w:sz w:val="20"/>
          <w:szCs w:val="20"/>
          <w:lang w:val="en-GB"/>
        </w:rPr>
        <w:t>MPUE-Assumption3</w:t>
      </w:r>
      <w:r w:rsidR="001F0671">
        <w:rPr>
          <w:rFonts w:ascii="Times New Roman" w:eastAsia="宋体" w:hAnsi="Times New Roman" w:cs="Times New Roman"/>
          <w:kern w:val="0"/>
          <w:sz w:val="20"/>
          <w:szCs w:val="20"/>
          <w:lang w:val="en-GB"/>
        </w:rPr>
        <w:t xml:space="preserve">, </w:t>
      </w:r>
      <w:r w:rsidR="001F0671" w:rsidRPr="00866FC5">
        <w:rPr>
          <w:rFonts w:ascii="Times New Roman" w:eastAsia="宋体" w:hAnsi="Times New Roman" w:cs="Times New Roman"/>
          <w:kern w:val="0"/>
          <w:sz w:val="20"/>
          <w:szCs w:val="20"/>
          <w:lang w:val="en-GB"/>
        </w:rPr>
        <w:t>one or more panels can be active at a time</w:t>
      </w:r>
      <w:r w:rsidR="001F0671">
        <w:rPr>
          <w:rFonts w:ascii="Times New Roman" w:eastAsia="宋体" w:hAnsi="Times New Roman" w:cs="Times New Roman"/>
          <w:kern w:val="0"/>
          <w:sz w:val="20"/>
          <w:szCs w:val="20"/>
          <w:lang w:val="en-GB"/>
        </w:rPr>
        <w:t xml:space="preserve">. </w:t>
      </w:r>
      <w:r w:rsidR="00073511">
        <w:rPr>
          <w:rFonts w:ascii="Times New Roman" w:eastAsia="宋体" w:hAnsi="Times New Roman" w:cs="Times New Roman"/>
          <w:kern w:val="0"/>
          <w:sz w:val="20"/>
          <w:szCs w:val="20"/>
          <w:lang w:val="en-GB"/>
        </w:rPr>
        <w:t>In the case</w:t>
      </w:r>
      <w:r w:rsidR="00B165BA">
        <w:rPr>
          <w:rFonts w:ascii="Times New Roman" w:eastAsia="宋体" w:hAnsi="Times New Roman" w:cs="Times New Roman"/>
          <w:kern w:val="0"/>
          <w:sz w:val="20"/>
          <w:szCs w:val="20"/>
          <w:lang w:val="en-GB"/>
        </w:rPr>
        <w:t xml:space="preserve"> that SRS antenna switch</w:t>
      </w:r>
      <w:r w:rsidR="00360F0F">
        <w:rPr>
          <w:rFonts w:ascii="Times New Roman" w:eastAsia="宋体" w:hAnsi="Times New Roman" w:cs="Times New Roman"/>
          <w:kern w:val="0"/>
          <w:sz w:val="20"/>
          <w:szCs w:val="20"/>
          <w:lang w:val="en-GB"/>
        </w:rPr>
        <w:t xml:space="preserve"> to a deactivated panel, </w:t>
      </w:r>
      <w:r w:rsidR="00073511">
        <w:rPr>
          <w:rFonts w:ascii="Times New Roman" w:eastAsia="宋体" w:hAnsi="Times New Roman" w:cs="Times New Roman"/>
          <w:kern w:val="0"/>
          <w:sz w:val="20"/>
          <w:szCs w:val="20"/>
          <w:lang w:val="en-GB"/>
        </w:rPr>
        <w:t>the panel activation time</w:t>
      </w:r>
      <w:r w:rsidR="00360F0F">
        <w:rPr>
          <w:rFonts w:ascii="Times New Roman" w:eastAsia="宋体" w:hAnsi="Times New Roman" w:cs="Times New Roman"/>
          <w:kern w:val="0"/>
          <w:sz w:val="20"/>
          <w:szCs w:val="20"/>
          <w:lang w:val="en-GB"/>
        </w:rPr>
        <w:t xml:space="preserve"> </w:t>
      </w:r>
      <w:r w:rsidR="00360F0F">
        <w:rPr>
          <w:rFonts w:ascii="Times New Roman" w:eastAsia="宋体" w:hAnsi="Times New Roman" w:cs="Times New Roman" w:hint="eastAsia"/>
          <w:kern w:val="0"/>
          <w:sz w:val="20"/>
          <w:szCs w:val="20"/>
          <w:lang w:val="en-GB"/>
        </w:rPr>
        <w:t>s</w:t>
      </w:r>
      <w:r w:rsidR="00360F0F">
        <w:rPr>
          <w:rFonts w:ascii="Times New Roman" w:eastAsia="宋体" w:hAnsi="Times New Roman" w:cs="Times New Roman"/>
          <w:kern w:val="0"/>
          <w:sz w:val="20"/>
          <w:szCs w:val="20"/>
          <w:lang w:val="en-GB"/>
        </w:rPr>
        <w:t>hould be taken into consideration</w:t>
      </w:r>
      <w:r w:rsidR="00073511">
        <w:rPr>
          <w:rFonts w:ascii="Times New Roman" w:eastAsia="宋体" w:hAnsi="Times New Roman" w:cs="Times New Roman"/>
          <w:kern w:val="0"/>
          <w:sz w:val="20"/>
          <w:szCs w:val="20"/>
          <w:lang w:val="en-GB"/>
        </w:rPr>
        <w:t>, which would result in a large delay.</w:t>
      </w:r>
      <w:r w:rsidR="001F0671">
        <w:rPr>
          <w:rFonts w:ascii="Times New Roman" w:eastAsia="宋体" w:hAnsi="Times New Roman" w:cs="Times New Roman"/>
          <w:kern w:val="0"/>
          <w:sz w:val="20"/>
          <w:szCs w:val="20"/>
          <w:lang w:val="en-GB"/>
        </w:rPr>
        <w:t xml:space="preserve"> </w:t>
      </w:r>
    </w:p>
    <w:p w14:paraId="3B864629" w14:textId="3C307BF4" w:rsidR="004852DA" w:rsidRDefault="00C57614" w:rsidP="00827A39">
      <w:pPr>
        <w:widowControl/>
        <w:overflowPunct w:val="0"/>
        <w:autoSpaceDE w:val="0"/>
        <w:autoSpaceDN w:val="0"/>
        <w:adjustRightInd w:val="0"/>
        <w:snapToGrid w:val="0"/>
        <w:spacing w:before="240" w:after="180" w:line="360" w:lineRule="auto"/>
        <w:contextualSpacing/>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Based on the </w:t>
      </w:r>
      <w:r w:rsidRPr="00C57614">
        <w:rPr>
          <w:rFonts w:ascii="Times New Roman" w:eastAsia="宋体" w:hAnsi="Times New Roman" w:cs="Times New Roman"/>
          <w:kern w:val="0"/>
          <w:sz w:val="20"/>
          <w:szCs w:val="20"/>
          <w:lang w:val="en-GB"/>
        </w:rPr>
        <w:t>analysis</w:t>
      </w:r>
      <w:r>
        <w:rPr>
          <w:rFonts w:ascii="Times New Roman" w:eastAsia="宋体" w:hAnsi="Times New Roman" w:cs="Times New Roman"/>
          <w:kern w:val="0"/>
          <w:sz w:val="20"/>
          <w:szCs w:val="20"/>
          <w:lang w:val="en-GB"/>
        </w:rPr>
        <w:t xml:space="preserve"> above,</w:t>
      </w:r>
      <w:r w:rsidR="00326C97">
        <w:rPr>
          <w:rFonts w:ascii="Times New Roman" w:eastAsia="宋体" w:hAnsi="Times New Roman" w:cs="Times New Roman"/>
          <w:kern w:val="0"/>
          <w:sz w:val="20"/>
          <w:szCs w:val="20"/>
          <w:lang w:val="en-GB"/>
        </w:rPr>
        <w:t xml:space="preserve"> t</w:t>
      </w:r>
      <w:r w:rsidR="00CB0BBC">
        <w:rPr>
          <w:rFonts w:ascii="Times New Roman" w:eastAsia="宋体" w:hAnsi="Times New Roman" w:cs="Times New Roman"/>
          <w:kern w:val="0"/>
          <w:sz w:val="20"/>
          <w:szCs w:val="20"/>
          <w:lang w:val="en-GB"/>
        </w:rPr>
        <w:t xml:space="preserve">he longest interruption time for SRS </w:t>
      </w:r>
      <w:r w:rsidR="00D4404A">
        <w:rPr>
          <w:rFonts w:ascii="Times New Roman" w:eastAsia="宋体" w:hAnsi="Times New Roman" w:cs="Times New Roman"/>
          <w:kern w:val="0"/>
          <w:sz w:val="20"/>
          <w:szCs w:val="20"/>
          <w:lang w:val="en-GB"/>
        </w:rPr>
        <w:t xml:space="preserve">antenna </w:t>
      </w:r>
      <w:r w:rsidR="00CB0BBC">
        <w:rPr>
          <w:rFonts w:ascii="Times New Roman" w:eastAsia="宋体" w:hAnsi="Times New Roman" w:cs="Times New Roman"/>
          <w:kern w:val="0"/>
          <w:sz w:val="20"/>
          <w:szCs w:val="20"/>
          <w:lang w:val="en-GB"/>
        </w:rPr>
        <w:t>switch</w:t>
      </w:r>
      <w:r w:rsidR="00D4404A">
        <w:rPr>
          <w:rFonts w:ascii="Times New Roman" w:eastAsia="宋体" w:hAnsi="Times New Roman" w:cs="Times New Roman"/>
          <w:kern w:val="0"/>
          <w:sz w:val="20"/>
          <w:szCs w:val="20"/>
          <w:lang w:val="en-GB"/>
        </w:rPr>
        <w:t>ing</w:t>
      </w:r>
      <w:r w:rsidR="00CB0BBC">
        <w:rPr>
          <w:rFonts w:ascii="Times New Roman" w:eastAsia="宋体" w:hAnsi="Times New Roman" w:cs="Times New Roman"/>
          <w:kern w:val="0"/>
          <w:sz w:val="20"/>
          <w:szCs w:val="20"/>
          <w:lang w:val="en-GB"/>
        </w:rPr>
        <w:t xml:space="preserve"> would comprise of</w:t>
      </w:r>
      <w:bookmarkStart w:id="2" w:name="OLE_LINK2"/>
      <w:r w:rsidR="0009278F">
        <w:rPr>
          <w:rFonts w:ascii="Times New Roman" w:eastAsia="宋体" w:hAnsi="Times New Roman" w:cs="Times New Roman"/>
          <w:kern w:val="0"/>
          <w:sz w:val="20"/>
          <w:szCs w:val="20"/>
          <w:lang w:val="en-GB"/>
        </w:rPr>
        <w:t xml:space="preserve"> </w:t>
      </w:r>
      <w:r w:rsidR="00492C31">
        <w:rPr>
          <w:rFonts w:ascii="Times New Roman" w:eastAsia="宋体" w:hAnsi="Times New Roman" w:cs="Times New Roman"/>
          <w:kern w:val="0"/>
          <w:sz w:val="20"/>
          <w:szCs w:val="20"/>
          <w:lang w:val="en-GB"/>
        </w:rPr>
        <w:t>panel switching time</w:t>
      </w:r>
      <w:r w:rsidR="0009278F">
        <w:rPr>
          <w:rFonts w:ascii="Times New Roman" w:eastAsia="宋体" w:hAnsi="Times New Roman" w:cs="Times New Roman"/>
          <w:kern w:val="0"/>
          <w:sz w:val="20"/>
          <w:szCs w:val="20"/>
          <w:lang w:val="en-GB"/>
        </w:rPr>
        <w:t>,</w:t>
      </w:r>
      <w:r w:rsidR="0009278F" w:rsidRPr="00492C31">
        <w:rPr>
          <w:rFonts w:ascii="Times New Roman" w:eastAsia="宋体" w:hAnsi="Times New Roman" w:cs="Times New Roman"/>
          <w:kern w:val="0"/>
          <w:sz w:val="20"/>
          <w:szCs w:val="20"/>
          <w:lang w:val="en-GB"/>
        </w:rPr>
        <w:t xml:space="preserve"> </w:t>
      </w:r>
      <w:r w:rsidR="0009278F">
        <w:rPr>
          <w:rFonts w:ascii="Times New Roman" w:eastAsia="宋体" w:hAnsi="Times New Roman" w:cs="Times New Roman"/>
          <w:kern w:val="0"/>
          <w:sz w:val="20"/>
          <w:szCs w:val="20"/>
          <w:lang w:val="en-GB"/>
        </w:rPr>
        <w:t>panel activation time</w:t>
      </w:r>
      <w:r w:rsidR="00CB0BBC">
        <w:rPr>
          <w:rFonts w:ascii="Times New Roman" w:eastAsia="宋体" w:hAnsi="Times New Roman" w:cs="Times New Roman"/>
          <w:kern w:val="0"/>
          <w:sz w:val="20"/>
          <w:szCs w:val="20"/>
          <w:lang w:val="en-GB"/>
        </w:rPr>
        <w:t xml:space="preserve"> and SRS transmission time</w:t>
      </w:r>
      <w:bookmarkEnd w:id="2"/>
      <w:r w:rsidR="00C43B0F">
        <w:rPr>
          <w:rFonts w:ascii="Times New Roman" w:eastAsia="宋体" w:hAnsi="Times New Roman" w:cs="Times New Roman"/>
          <w:kern w:val="0"/>
          <w:sz w:val="20"/>
          <w:szCs w:val="20"/>
          <w:lang w:val="en-GB"/>
        </w:rPr>
        <w:t>.</w:t>
      </w:r>
      <w:r w:rsidR="003147A2">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kern w:val="0"/>
          <w:sz w:val="20"/>
          <w:szCs w:val="20"/>
          <w:lang w:val="en-GB"/>
        </w:rPr>
        <w:t xml:space="preserve">The </w:t>
      </w:r>
      <w:r w:rsidR="00827A39">
        <w:rPr>
          <w:rFonts w:ascii="Times New Roman" w:eastAsia="宋体" w:hAnsi="Times New Roman" w:cs="Times New Roman" w:hint="eastAsia"/>
          <w:kern w:val="0"/>
          <w:sz w:val="20"/>
          <w:szCs w:val="20"/>
          <w:lang w:val="en-GB"/>
        </w:rPr>
        <w:t>issue</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of</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multiple</w:t>
      </w:r>
      <w:r w:rsidR="00827A39">
        <w:rPr>
          <w:rFonts w:ascii="Times New Roman" w:eastAsia="宋体" w:hAnsi="Times New Roman" w:cs="Times New Roman"/>
          <w:kern w:val="0"/>
          <w:sz w:val="20"/>
          <w:szCs w:val="20"/>
          <w:lang w:val="en-GB"/>
        </w:rPr>
        <w:t xml:space="preserve"> panel selection </w:t>
      </w:r>
      <w:r w:rsidR="00827A39">
        <w:rPr>
          <w:rFonts w:ascii="Times New Roman" w:eastAsia="宋体" w:hAnsi="Times New Roman" w:cs="Times New Roman" w:hint="eastAsia"/>
          <w:kern w:val="0"/>
          <w:sz w:val="20"/>
          <w:szCs w:val="20"/>
          <w:lang w:val="en-GB"/>
        </w:rPr>
        <w:t>is</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still</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under</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discussion</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in</w:t>
      </w:r>
      <w:r w:rsidR="00827A39">
        <w:rPr>
          <w:rFonts w:ascii="Times New Roman" w:eastAsia="宋体" w:hAnsi="Times New Roman" w:cs="Times New Roman"/>
          <w:kern w:val="0"/>
          <w:sz w:val="20"/>
          <w:szCs w:val="20"/>
          <w:lang w:val="en-GB"/>
        </w:rPr>
        <w:t xml:space="preserve"> </w:t>
      </w:r>
      <w:r w:rsidR="00827A39">
        <w:rPr>
          <w:rFonts w:ascii="Times New Roman" w:eastAsia="宋体" w:hAnsi="Times New Roman" w:cs="Times New Roman" w:hint="eastAsia"/>
          <w:kern w:val="0"/>
          <w:sz w:val="20"/>
          <w:szCs w:val="20"/>
          <w:lang w:val="en-GB"/>
        </w:rPr>
        <w:t>RAN1.</w:t>
      </w:r>
    </w:p>
    <w:p w14:paraId="1CF99E1D" w14:textId="2E40929E" w:rsidR="00440EF8" w:rsidRPr="00440EF8" w:rsidRDefault="00440EF8" w:rsidP="00440EF8">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AC2B6C">
        <w:rPr>
          <w:rFonts w:ascii="Times New Roman" w:eastAsia="宋体" w:hAnsi="Times New Roman" w:cs="Times New Roman"/>
          <w:b/>
          <w:kern w:val="0"/>
          <w:sz w:val="20"/>
          <w:szCs w:val="20"/>
          <w:lang w:val="en-GB"/>
        </w:rPr>
        <w:t>Observation</w:t>
      </w:r>
      <w:r>
        <w:rPr>
          <w:rFonts w:ascii="Times New Roman" w:eastAsia="宋体" w:hAnsi="Times New Roman" w:cs="Times New Roman"/>
          <w:b/>
          <w:kern w:val="0"/>
          <w:sz w:val="20"/>
          <w:szCs w:val="20"/>
          <w:lang w:val="en-GB"/>
        </w:rPr>
        <w:t xml:space="preserve"> 3: T</w:t>
      </w:r>
      <w:r w:rsidRPr="00AC2B6C">
        <w:rPr>
          <w:rFonts w:ascii="Times New Roman" w:eastAsia="宋体" w:hAnsi="Times New Roman" w:cs="Times New Roman"/>
          <w:b/>
          <w:kern w:val="0"/>
          <w:sz w:val="20"/>
          <w:szCs w:val="20"/>
          <w:lang w:val="en-GB"/>
        </w:rPr>
        <w:t xml:space="preserve">he SRS antenna switching </w:t>
      </w:r>
      <w:r>
        <w:rPr>
          <w:rFonts w:ascii="Times New Roman" w:eastAsia="宋体" w:hAnsi="Times New Roman" w:cs="Times New Roman"/>
          <w:b/>
          <w:kern w:val="0"/>
          <w:sz w:val="20"/>
          <w:szCs w:val="20"/>
          <w:lang w:val="en-GB"/>
        </w:rPr>
        <w:t>interruption time for MPUE</w:t>
      </w:r>
      <w:r w:rsidRPr="00E26A3D">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depends on</w:t>
      </w:r>
      <w:r w:rsidRPr="00AC2B6C">
        <w:rPr>
          <w:rFonts w:ascii="Times New Roman" w:eastAsia="宋体" w:hAnsi="Times New Roman" w:cs="Times New Roman"/>
          <w:b/>
          <w:kern w:val="0"/>
          <w:sz w:val="20"/>
          <w:szCs w:val="20"/>
          <w:lang w:val="en-GB"/>
        </w:rPr>
        <w:t xml:space="preserve"> the </w:t>
      </w:r>
      <w:r>
        <w:rPr>
          <w:rFonts w:ascii="Times New Roman" w:eastAsia="宋体" w:hAnsi="Times New Roman" w:cs="Times New Roman"/>
          <w:b/>
          <w:kern w:val="0"/>
          <w:sz w:val="20"/>
          <w:szCs w:val="20"/>
          <w:lang w:val="en-GB"/>
        </w:rPr>
        <w:t>final decision</w:t>
      </w:r>
      <w:r w:rsidRPr="00AC2B6C">
        <w:rPr>
          <w:rFonts w:ascii="Times New Roman" w:eastAsia="宋体" w:hAnsi="Times New Roman" w:cs="Times New Roman"/>
          <w:b/>
          <w:kern w:val="0"/>
          <w:sz w:val="20"/>
          <w:szCs w:val="20"/>
          <w:lang w:val="en-GB"/>
        </w:rPr>
        <w:t xml:space="preserve"> of the MPUE-Assumption in RAN1.</w:t>
      </w:r>
    </w:p>
    <w:p w14:paraId="1BEE3E64" w14:textId="75E4EA88" w:rsidR="00C43B0F" w:rsidRDefault="00326C97" w:rsidP="00C70E9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sidR="00197AFE">
        <w:rPr>
          <w:rFonts w:ascii="Times New Roman" w:eastAsia="宋体" w:hAnsi="Times New Roman" w:cs="Times New Roman"/>
          <w:b/>
          <w:kern w:val="0"/>
          <w:sz w:val="20"/>
          <w:szCs w:val="20"/>
          <w:lang w:val="en-GB"/>
        </w:rPr>
        <w:t>2</w:t>
      </w:r>
      <w:r w:rsidR="00C43B0F">
        <w:rPr>
          <w:rFonts w:ascii="Times New Roman" w:eastAsia="宋体" w:hAnsi="Times New Roman" w:cs="Times New Roman"/>
          <w:b/>
          <w:kern w:val="0"/>
          <w:sz w:val="20"/>
          <w:szCs w:val="20"/>
          <w:lang w:val="en-GB"/>
        </w:rPr>
        <w:t>:</w:t>
      </w:r>
      <w:r w:rsidR="00E26A3D">
        <w:rPr>
          <w:rFonts w:ascii="Times New Roman" w:eastAsia="宋体" w:hAnsi="Times New Roman" w:cs="Times New Roman"/>
          <w:b/>
          <w:kern w:val="0"/>
          <w:sz w:val="20"/>
          <w:szCs w:val="20"/>
          <w:lang w:val="en-GB"/>
        </w:rPr>
        <w:t xml:space="preserve"> T</w:t>
      </w:r>
      <w:r w:rsidR="00E26A3D" w:rsidRPr="00E26A3D">
        <w:rPr>
          <w:rFonts w:ascii="Times New Roman" w:eastAsia="宋体" w:hAnsi="Times New Roman" w:cs="Times New Roman"/>
          <w:b/>
          <w:kern w:val="0"/>
          <w:sz w:val="20"/>
          <w:szCs w:val="20"/>
          <w:lang w:val="en-GB"/>
        </w:rPr>
        <w:t xml:space="preserve">he total interruption time </w:t>
      </w:r>
      <w:r w:rsidR="00224189">
        <w:rPr>
          <w:rFonts w:ascii="Times New Roman" w:eastAsia="宋体" w:hAnsi="Times New Roman" w:cs="Times New Roman"/>
          <w:b/>
          <w:kern w:val="0"/>
          <w:sz w:val="20"/>
          <w:szCs w:val="20"/>
          <w:lang w:val="en-GB"/>
        </w:rPr>
        <w:t>of</w:t>
      </w:r>
      <w:r w:rsidR="00224189" w:rsidRPr="00E26A3D">
        <w:rPr>
          <w:rFonts w:ascii="Times New Roman" w:eastAsia="宋体" w:hAnsi="Times New Roman" w:cs="Times New Roman"/>
          <w:b/>
          <w:kern w:val="0"/>
          <w:sz w:val="20"/>
          <w:szCs w:val="20"/>
          <w:lang w:val="en-GB"/>
        </w:rPr>
        <w:t xml:space="preserve"> </w:t>
      </w:r>
      <w:r w:rsidR="00E26A3D" w:rsidRPr="00E26A3D">
        <w:rPr>
          <w:rFonts w:ascii="Times New Roman" w:eastAsia="宋体" w:hAnsi="Times New Roman" w:cs="Times New Roman"/>
          <w:b/>
          <w:kern w:val="0"/>
          <w:sz w:val="20"/>
          <w:szCs w:val="20"/>
          <w:lang w:val="en-GB"/>
        </w:rPr>
        <w:t>SRS antenna switching</w:t>
      </w:r>
      <w:r w:rsidR="008E36BB">
        <w:rPr>
          <w:rFonts w:ascii="Times New Roman" w:eastAsia="宋体" w:hAnsi="Times New Roman" w:cs="Times New Roman"/>
          <w:b/>
          <w:kern w:val="0"/>
          <w:sz w:val="20"/>
          <w:szCs w:val="20"/>
          <w:lang w:val="en-GB"/>
        </w:rPr>
        <w:t xml:space="preserve"> for MPUE</w:t>
      </w:r>
      <w:r w:rsidR="00E26A3D" w:rsidRPr="00E26A3D">
        <w:rPr>
          <w:rFonts w:ascii="Times New Roman" w:eastAsia="宋体" w:hAnsi="Times New Roman" w:cs="Times New Roman"/>
          <w:b/>
          <w:kern w:val="0"/>
          <w:sz w:val="20"/>
          <w:szCs w:val="20"/>
          <w:lang w:val="en-GB"/>
        </w:rPr>
        <w:t xml:space="preserve"> would comprise of </w:t>
      </w:r>
      <w:r w:rsidR="00FB52D2" w:rsidRPr="00FB52D2">
        <w:rPr>
          <w:rFonts w:ascii="Times New Roman" w:eastAsia="宋体" w:hAnsi="Times New Roman" w:cs="Times New Roman"/>
          <w:b/>
          <w:kern w:val="0"/>
          <w:sz w:val="20"/>
          <w:szCs w:val="20"/>
          <w:lang w:val="en-GB"/>
        </w:rPr>
        <w:t>panel switching time</w:t>
      </w:r>
      <w:r w:rsidR="0009278F" w:rsidRPr="00FB52D2">
        <w:rPr>
          <w:rFonts w:ascii="Times New Roman" w:eastAsia="宋体" w:hAnsi="Times New Roman" w:cs="Times New Roman"/>
          <w:b/>
          <w:kern w:val="0"/>
          <w:sz w:val="20"/>
          <w:szCs w:val="20"/>
          <w:lang w:val="en-GB"/>
        </w:rPr>
        <w:t>,</w:t>
      </w:r>
      <w:r w:rsidR="0009278F" w:rsidRPr="0009278F">
        <w:rPr>
          <w:rFonts w:ascii="Times New Roman" w:eastAsia="宋体" w:hAnsi="Times New Roman" w:cs="Times New Roman"/>
          <w:b/>
          <w:kern w:val="0"/>
          <w:sz w:val="20"/>
          <w:szCs w:val="20"/>
          <w:lang w:val="en-GB"/>
        </w:rPr>
        <w:t xml:space="preserve"> </w:t>
      </w:r>
      <w:r w:rsidR="0009278F" w:rsidRPr="00FB52D2">
        <w:rPr>
          <w:rFonts w:ascii="Times New Roman" w:eastAsia="宋体" w:hAnsi="Times New Roman" w:cs="Times New Roman"/>
          <w:b/>
          <w:kern w:val="0"/>
          <w:sz w:val="20"/>
          <w:szCs w:val="20"/>
          <w:lang w:val="en-GB"/>
        </w:rPr>
        <w:t>panel activation time</w:t>
      </w:r>
      <w:r w:rsidR="00FB52D2" w:rsidRPr="00FB52D2">
        <w:rPr>
          <w:rFonts w:ascii="Times New Roman" w:eastAsia="宋体" w:hAnsi="Times New Roman" w:cs="Times New Roman"/>
          <w:b/>
          <w:kern w:val="0"/>
          <w:sz w:val="20"/>
          <w:szCs w:val="20"/>
          <w:lang w:val="en-GB"/>
        </w:rPr>
        <w:t xml:space="preserve"> and SRS transmission time</w:t>
      </w:r>
      <w:r w:rsidR="00E26A3D" w:rsidRPr="00E26A3D">
        <w:rPr>
          <w:rFonts w:ascii="Times New Roman" w:eastAsia="宋体" w:hAnsi="Times New Roman" w:cs="Times New Roman"/>
          <w:b/>
          <w:kern w:val="0"/>
          <w:sz w:val="20"/>
          <w:szCs w:val="20"/>
          <w:lang w:val="en-GB"/>
        </w:rPr>
        <w:t>.</w:t>
      </w:r>
    </w:p>
    <w:p w14:paraId="39DDF236" w14:textId="7764ED55" w:rsidR="00316F0A" w:rsidRDefault="00FA706E" w:rsidP="00316F0A">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Conclusion</w:t>
      </w:r>
    </w:p>
    <w:p w14:paraId="4E4EE844" w14:textId="77777777" w:rsidR="00197AFE" w:rsidRDefault="00197AFE" w:rsidP="00197AFE">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2A0CB5">
        <w:rPr>
          <w:rFonts w:ascii="Times New Roman" w:eastAsia="宋体" w:hAnsi="Times New Roman" w:cs="Times New Roman" w:hint="eastAsia"/>
          <w:b/>
          <w:kern w:val="0"/>
          <w:sz w:val="20"/>
          <w:szCs w:val="20"/>
          <w:lang w:val="en-GB"/>
        </w:rPr>
        <w:t>O</w:t>
      </w:r>
      <w:r w:rsidRPr="002A0CB5">
        <w:rPr>
          <w:rFonts w:ascii="Times New Roman" w:eastAsia="宋体" w:hAnsi="Times New Roman" w:cs="Times New Roman"/>
          <w:b/>
          <w:kern w:val="0"/>
          <w:sz w:val="20"/>
          <w:szCs w:val="20"/>
          <w:lang w:val="en-GB"/>
        </w:rPr>
        <w:t>bservation 1:</w:t>
      </w:r>
      <w:r>
        <w:rPr>
          <w:rFonts w:ascii="Times New Roman" w:eastAsia="宋体" w:hAnsi="Times New Roman" w:cs="Times New Roman"/>
          <w:b/>
          <w:kern w:val="0"/>
          <w:sz w:val="20"/>
          <w:szCs w:val="20"/>
          <w:lang w:val="en-GB"/>
        </w:rPr>
        <w:t xml:space="preserve"> T</w:t>
      </w:r>
      <w:r w:rsidRPr="002A0CB5">
        <w:rPr>
          <w:rFonts w:ascii="Times New Roman" w:eastAsia="宋体" w:hAnsi="Times New Roman" w:cs="Times New Roman"/>
          <w:b/>
          <w:kern w:val="0"/>
          <w:sz w:val="20"/>
          <w:szCs w:val="20"/>
          <w:lang w:val="en-GB"/>
        </w:rPr>
        <w:t>he SRS antenna switching time for FR1</w:t>
      </w:r>
      <w:r>
        <w:rPr>
          <w:rFonts w:ascii="Times New Roman" w:eastAsia="宋体" w:hAnsi="Times New Roman" w:cs="Times New Roman"/>
          <w:b/>
          <w:kern w:val="0"/>
          <w:sz w:val="20"/>
          <w:szCs w:val="20"/>
          <w:lang w:val="en-GB"/>
        </w:rPr>
        <w:t xml:space="preserve"> UE </w:t>
      </w:r>
      <w:r w:rsidRPr="002A0CB5">
        <w:rPr>
          <w:rFonts w:ascii="Times New Roman" w:eastAsia="宋体" w:hAnsi="Times New Roman" w:cs="Times New Roman"/>
          <w:b/>
          <w:kern w:val="0"/>
          <w:sz w:val="20"/>
          <w:szCs w:val="20"/>
          <w:lang w:val="en-GB"/>
        </w:rPr>
        <w:t>is defined as 15us.</w:t>
      </w:r>
    </w:p>
    <w:p w14:paraId="44315E15" w14:textId="77777777" w:rsidR="00197AFE" w:rsidRPr="001C673A" w:rsidRDefault="00197AFE" w:rsidP="00197AFE">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1C673A">
        <w:rPr>
          <w:rFonts w:ascii="Times New Roman" w:eastAsia="宋体" w:hAnsi="Times New Roman" w:cs="Times New Roman"/>
          <w:b/>
          <w:kern w:val="0"/>
          <w:sz w:val="20"/>
          <w:szCs w:val="20"/>
          <w:lang w:val="en-GB"/>
        </w:rPr>
        <w:t xml:space="preserve">Proposal 1: The interruption </w:t>
      </w:r>
      <w:r w:rsidRPr="001C673A">
        <w:rPr>
          <w:rFonts w:ascii="Times New Roman" w:eastAsia="宋体" w:hAnsi="Times New Roman" w:cs="Times New Roman" w:hint="eastAsia"/>
          <w:b/>
          <w:kern w:val="0"/>
          <w:sz w:val="20"/>
          <w:szCs w:val="20"/>
          <w:lang w:val="en-GB"/>
        </w:rPr>
        <w:t>at</w:t>
      </w:r>
      <w:r w:rsidRPr="001C673A">
        <w:rPr>
          <w:rFonts w:ascii="Times New Roman" w:eastAsia="宋体" w:hAnsi="Times New Roman" w:cs="Times New Roman"/>
          <w:b/>
          <w:kern w:val="0"/>
          <w:sz w:val="20"/>
          <w:szCs w:val="20"/>
          <w:lang w:val="en-GB"/>
        </w:rPr>
        <w:t xml:space="preserve"> </w:t>
      </w:r>
      <w:r w:rsidRPr="001C673A">
        <w:rPr>
          <w:rFonts w:ascii="Times New Roman" w:eastAsia="宋体" w:hAnsi="Times New Roman" w:cs="Times New Roman" w:hint="eastAsia"/>
          <w:b/>
          <w:kern w:val="0"/>
          <w:sz w:val="20"/>
          <w:szCs w:val="20"/>
          <w:lang w:val="en-GB"/>
        </w:rPr>
        <w:t>SRS</w:t>
      </w:r>
      <w:r w:rsidRPr="001C673A">
        <w:rPr>
          <w:rFonts w:ascii="Times New Roman" w:eastAsia="宋体" w:hAnsi="Times New Roman" w:cs="Times New Roman"/>
          <w:b/>
          <w:kern w:val="0"/>
          <w:sz w:val="20"/>
          <w:szCs w:val="20"/>
          <w:lang w:val="en-GB"/>
        </w:rPr>
        <w:t xml:space="preserve"> antenna switching f</w:t>
      </w:r>
      <w:r w:rsidRPr="001C673A">
        <w:rPr>
          <w:rFonts w:ascii="Times New Roman" w:eastAsia="宋体" w:hAnsi="Times New Roman" w:cs="Times New Roman" w:hint="eastAsia"/>
          <w:b/>
          <w:kern w:val="0"/>
          <w:sz w:val="20"/>
          <w:szCs w:val="20"/>
          <w:lang w:val="en-GB"/>
        </w:rPr>
        <w:t>or</w:t>
      </w:r>
      <w:r w:rsidRPr="001C673A">
        <w:rPr>
          <w:rFonts w:ascii="Times New Roman" w:eastAsia="宋体" w:hAnsi="Times New Roman" w:cs="Times New Roman"/>
          <w:b/>
          <w:kern w:val="0"/>
          <w:sz w:val="20"/>
          <w:szCs w:val="20"/>
          <w:lang w:val="en-GB"/>
        </w:rPr>
        <w:t xml:space="preserve"> </w:t>
      </w:r>
      <w:r w:rsidRPr="001C673A">
        <w:rPr>
          <w:rFonts w:ascii="Times New Roman" w:eastAsia="宋体" w:hAnsi="Times New Roman" w:cs="Times New Roman" w:hint="eastAsia"/>
          <w:b/>
          <w:kern w:val="0"/>
          <w:sz w:val="20"/>
          <w:szCs w:val="20"/>
          <w:lang w:val="en-GB"/>
        </w:rPr>
        <w:t>FR1</w:t>
      </w:r>
      <w:r w:rsidRPr="001C673A">
        <w:rPr>
          <w:rFonts w:ascii="Times New Roman" w:eastAsia="宋体" w:hAnsi="Times New Roman" w:cs="Times New Roman"/>
          <w:b/>
          <w:kern w:val="0"/>
          <w:sz w:val="20"/>
          <w:szCs w:val="20"/>
          <w:lang w:val="en-GB"/>
        </w:rPr>
        <w:t xml:space="preserve"> UE would include antenna switching time and SRS transmission time.</w:t>
      </w:r>
    </w:p>
    <w:p w14:paraId="0827D78E" w14:textId="4E34FF15" w:rsidR="00197AFE" w:rsidRDefault="00197AFE" w:rsidP="00197AFE">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2A0CB5">
        <w:rPr>
          <w:rFonts w:ascii="Times New Roman" w:eastAsia="宋体" w:hAnsi="Times New Roman" w:cs="Times New Roman" w:hint="eastAsia"/>
          <w:b/>
          <w:kern w:val="0"/>
          <w:sz w:val="20"/>
          <w:szCs w:val="20"/>
          <w:lang w:val="en-GB"/>
        </w:rPr>
        <w:t>O</w:t>
      </w:r>
      <w:r w:rsidRPr="002A0CB5">
        <w:rPr>
          <w:rFonts w:ascii="Times New Roman" w:eastAsia="宋体" w:hAnsi="Times New Roman" w:cs="Times New Roman"/>
          <w:b/>
          <w:kern w:val="0"/>
          <w:sz w:val="20"/>
          <w:szCs w:val="20"/>
          <w:lang w:val="en-GB"/>
        </w:rPr>
        <w:t xml:space="preserve">bservation </w:t>
      </w:r>
      <w:r>
        <w:rPr>
          <w:rFonts w:ascii="Times New Roman" w:eastAsia="宋体" w:hAnsi="Times New Roman" w:cs="Times New Roman"/>
          <w:b/>
          <w:kern w:val="0"/>
          <w:sz w:val="20"/>
          <w:szCs w:val="20"/>
          <w:lang w:val="en-GB"/>
        </w:rPr>
        <w:t>2</w:t>
      </w:r>
      <w:r w:rsidRPr="002A0CB5">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T</w:t>
      </w:r>
      <w:r w:rsidRPr="002A0CB5">
        <w:rPr>
          <w:rFonts w:ascii="Times New Roman" w:eastAsia="宋体" w:hAnsi="Times New Roman" w:cs="Times New Roman"/>
          <w:b/>
          <w:kern w:val="0"/>
          <w:sz w:val="20"/>
          <w:szCs w:val="20"/>
          <w:lang w:val="en-GB"/>
        </w:rPr>
        <w:t>he SRS antenna switching time for FR</w:t>
      </w:r>
      <w:r>
        <w:rPr>
          <w:rFonts w:ascii="Times New Roman" w:eastAsia="宋体" w:hAnsi="Times New Roman" w:cs="Times New Roman"/>
          <w:b/>
          <w:kern w:val="0"/>
          <w:sz w:val="20"/>
          <w:szCs w:val="20"/>
          <w:lang w:val="en-GB"/>
        </w:rPr>
        <w:t>2 UE still need evolution</w:t>
      </w:r>
      <w:r w:rsidRPr="002A0CB5">
        <w:rPr>
          <w:rFonts w:ascii="Times New Roman" w:eastAsia="宋体" w:hAnsi="Times New Roman" w:cs="Times New Roman"/>
          <w:b/>
          <w:kern w:val="0"/>
          <w:sz w:val="20"/>
          <w:szCs w:val="20"/>
          <w:lang w:val="en-GB"/>
        </w:rPr>
        <w:t>.</w:t>
      </w:r>
    </w:p>
    <w:p w14:paraId="7BE4059A" w14:textId="77777777" w:rsidR="00232B56" w:rsidRPr="00440EF8" w:rsidRDefault="00232B56" w:rsidP="00232B5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AC2B6C">
        <w:rPr>
          <w:rFonts w:ascii="Times New Roman" w:eastAsia="宋体" w:hAnsi="Times New Roman" w:cs="Times New Roman"/>
          <w:b/>
          <w:kern w:val="0"/>
          <w:sz w:val="20"/>
          <w:szCs w:val="20"/>
          <w:lang w:val="en-GB"/>
        </w:rPr>
        <w:t>Observation</w:t>
      </w:r>
      <w:r>
        <w:rPr>
          <w:rFonts w:ascii="Times New Roman" w:eastAsia="宋体" w:hAnsi="Times New Roman" w:cs="Times New Roman"/>
          <w:b/>
          <w:kern w:val="0"/>
          <w:sz w:val="20"/>
          <w:szCs w:val="20"/>
          <w:lang w:val="en-GB"/>
        </w:rPr>
        <w:t xml:space="preserve"> 3: T</w:t>
      </w:r>
      <w:r w:rsidRPr="00AC2B6C">
        <w:rPr>
          <w:rFonts w:ascii="Times New Roman" w:eastAsia="宋体" w:hAnsi="Times New Roman" w:cs="Times New Roman"/>
          <w:b/>
          <w:kern w:val="0"/>
          <w:sz w:val="20"/>
          <w:szCs w:val="20"/>
          <w:lang w:val="en-GB"/>
        </w:rPr>
        <w:t xml:space="preserve">he SRS antenna switching </w:t>
      </w:r>
      <w:r>
        <w:rPr>
          <w:rFonts w:ascii="Times New Roman" w:eastAsia="宋体" w:hAnsi="Times New Roman" w:cs="Times New Roman"/>
          <w:b/>
          <w:kern w:val="0"/>
          <w:sz w:val="20"/>
          <w:szCs w:val="20"/>
          <w:lang w:val="en-GB"/>
        </w:rPr>
        <w:t>interruption time for MPUE</w:t>
      </w:r>
      <w:r w:rsidRPr="00E26A3D">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depends on</w:t>
      </w:r>
      <w:r w:rsidRPr="00AC2B6C">
        <w:rPr>
          <w:rFonts w:ascii="Times New Roman" w:eastAsia="宋体" w:hAnsi="Times New Roman" w:cs="Times New Roman"/>
          <w:b/>
          <w:kern w:val="0"/>
          <w:sz w:val="20"/>
          <w:szCs w:val="20"/>
          <w:lang w:val="en-GB"/>
        </w:rPr>
        <w:t xml:space="preserve"> the </w:t>
      </w:r>
      <w:r>
        <w:rPr>
          <w:rFonts w:ascii="Times New Roman" w:eastAsia="宋体" w:hAnsi="Times New Roman" w:cs="Times New Roman"/>
          <w:b/>
          <w:kern w:val="0"/>
          <w:sz w:val="20"/>
          <w:szCs w:val="20"/>
          <w:lang w:val="en-GB"/>
        </w:rPr>
        <w:t>final decision</w:t>
      </w:r>
      <w:r w:rsidRPr="00AC2B6C">
        <w:rPr>
          <w:rFonts w:ascii="Times New Roman" w:eastAsia="宋体" w:hAnsi="Times New Roman" w:cs="Times New Roman"/>
          <w:b/>
          <w:kern w:val="0"/>
          <w:sz w:val="20"/>
          <w:szCs w:val="20"/>
          <w:lang w:val="en-GB"/>
        </w:rPr>
        <w:t xml:space="preserve"> of the MPUE-Assumption in RAN1.</w:t>
      </w:r>
    </w:p>
    <w:p w14:paraId="75B7E272" w14:textId="77777777" w:rsidR="00232B56" w:rsidRDefault="00232B56" w:rsidP="00232B5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Proposal</w:t>
      </w:r>
      <w:r w:rsidRPr="00C43B0F">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2: T</w:t>
      </w:r>
      <w:r w:rsidRPr="00E26A3D">
        <w:rPr>
          <w:rFonts w:ascii="Times New Roman" w:eastAsia="宋体" w:hAnsi="Times New Roman" w:cs="Times New Roman"/>
          <w:b/>
          <w:kern w:val="0"/>
          <w:sz w:val="20"/>
          <w:szCs w:val="20"/>
          <w:lang w:val="en-GB"/>
        </w:rPr>
        <w:t xml:space="preserve">he total interruption time </w:t>
      </w:r>
      <w:r>
        <w:rPr>
          <w:rFonts w:ascii="Times New Roman" w:eastAsia="宋体" w:hAnsi="Times New Roman" w:cs="Times New Roman"/>
          <w:b/>
          <w:kern w:val="0"/>
          <w:sz w:val="20"/>
          <w:szCs w:val="20"/>
          <w:lang w:val="en-GB"/>
        </w:rPr>
        <w:t>of</w:t>
      </w:r>
      <w:r w:rsidRPr="00E26A3D">
        <w:rPr>
          <w:rFonts w:ascii="Times New Roman" w:eastAsia="宋体" w:hAnsi="Times New Roman" w:cs="Times New Roman"/>
          <w:b/>
          <w:kern w:val="0"/>
          <w:sz w:val="20"/>
          <w:szCs w:val="20"/>
          <w:lang w:val="en-GB"/>
        </w:rPr>
        <w:t xml:space="preserve"> SRS antenna switching</w:t>
      </w:r>
      <w:r>
        <w:rPr>
          <w:rFonts w:ascii="Times New Roman" w:eastAsia="宋体" w:hAnsi="Times New Roman" w:cs="Times New Roman"/>
          <w:b/>
          <w:kern w:val="0"/>
          <w:sz w:val="20"/>
          <w:szCs w:val="20"/>
          <w:lang w:val="en-GB"/>
        </w:rPr>
        <w:t xml:space="preserve"> for MPUE</w:t>
      </w:r>
      <w:r w:rsidRPr="00E26A3D">
        <w:rPr>
          <w:rFonts w:ascii="Times New Roman" w:eastAsia="宋体" w:hAnsi="Times New Roman" w:cs="Times New Roman"/>
          <w:b/>
          <w:kern w:val="0"/>
          <w:sz w:val="20"/>
          <w:szCs w:val="20"/>
          <w:lang w:val="en-GB"/>
        </w:rPr>
        <w:t xml:space="preserve"> would comprise of </w:t>
      </w:r>
      <w:r w:rsidRPr="00FB52D2">
        <w:rPr>
          <w:rFonts w:ascii="Times New Roman" w:eastAsia="宋体" w:hAnsi="Times New Roman" w:cs="Times New Roman"/>
          <w:b/>
          <w:kern w:val="0"/>
          <w:sz w:val="20"/>
          <w:szCs w:val="20"/>
          <w:lang w:val="en-GB"/>
        </w:rPr>
        <w:t>panel switching time,</w:t>
      </w:r>
      <w:r w:rsidRPr="0009278F">
        <w:rPr>
          <w:rFonts w:ascii="Times New Roman" w:eastAsia="宋体" w:hAnsi="Times New Roman" w:cs="Times New Roman"/>
          <w:b/>
          <w:kern w:val="0"/>
          <w:sz w:val="20"/>
          <w:szCs w:val="20"/>
          <w:lang w:val="en-GB"/>
        </w:rPr>
        <w:t xml:space="preserve"> </w:t>
      </w:r>
      <w:r w:rsidRPr="00FB52D2">
        <w:rPr>
          <w:rFonts w:ascii="Times New Roman" w:eastAsia="宋体" w:hAnsi="Times New Roman" w:cs="Times New Roman"/>
          <w:b/>
          <w:kern w:val="0"/>
          <w:sz w:val="20"/>
          <w:szCs w:val="20"/>
          <w:lang w:val="en-GB"/>
        </w:rPr>
        <w:t>panel activation time and SRS transmission time</w:t>
      </w:r>
      <w:r w:rsidRPr="00E26A3D">
        <w:rPr>
          <w:rFonts w:ascii="Times New Roman" w:eastAsia="宋体" w:hAnsi="Times New Roman" w:cs="Times New Roman"/>
          <w:b/>
          <w:kern w:val="0"/>
          <w:sz w:val="20"/>
          <w:szCs w:val="20"/>
          <w:lang w:val="en-GB"/>
        </w:rPr>
        <w:t>.</w:t>
      </w:r>
    </w:p>
    <w:p w14:paraId="41323D4A" w14:textId="6B9BA30A" w:rsidR="00AF0AC3" w:rsidRPr="00AF0AC3" w:rsidRDefault="00AF0AC3" w:rsidP="00AF0AC3">
      <w:pPr>
        <w:pStyle w:val="a8"/>
        <w:keepNext/>
        <w:keepLines/>
        <w:widowControl/>
        <w:numPr>
          <w:ilvl w:val="0"/>
          <w:numId w:val="9"/>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bookmarkStart w:id="3" w:name="_GoBack"/>
      <w:bookmarkEnd w:id="3"/>
      <w:r>
        <w:rPr>
          <w:rFonts w:ascii="Arial" w:eastAsia="宋体" w:hAnsi="Arial" w:cs="Times New Roman"/>
          <w:kern w:val="0"/>
          <w:sz w:val="36"/>
          <w:szCs w:val="20"/>
          <w:lang w:val="en-GB"/>
        </w:rPr>
        <w:lastRenderedPageBreak/>
        <w:t>Reference</w:t>
      </w:r>
    </w:p>
    <w:p w14:paraId="7A57CF8B" w14:textId="7A8AF517" w:rsidR="004A6ECE" w:rsidRDefault="00AF0AC3" w:rsidP="006F078F">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1]</w:t>
      </w:r>
      <w:r w:rsidRPr="00AF0AC3">
        <w:t xml:space="preserve"> </w:t>
      </w:r>
      <w:r w:rsidRPr="00AF0AC3">
        <w:rPr>
          <w:rFonts w:ascii="Times New Roman" w:eastAsia="宋体" w:hAnsi="Times New Roman" w:cs="Times New Roman"/>
          <w:kern w:val="0"/>
          <w:sz w:val="20"/>
          <w:szCs w:val="20"/>
          <w:lang w:val="en-GB"/>
        </w:rPr>
        <w:t>RP-202053</w:t>
      </w:r>
      <w:r w:rsidR="00B62536">
        <w:rPr>
          <w:rFonts w:ascii="Times New Roman" w:eastAsia="宋体" w:hAnsi="Times New Roman" w:cs="Times New Roman"/>
          <w:kern w:val="0"/>
          <w:sz w:val="20"/>
          <w:szCs w:val="20"/>
          <w:lang w:val="en-GB"/>
        </w:rPr>
        <w:t xml:space="preserve"> </w:t>
      </w:r>
      <w:r w:rsidR="00B62536" w:rsidRPr="00B62536">
        <w:rPr>
          <w:rFonts w:ascii="Times New Roman" w:eastAsia="宋体" w:hAnsi="Times New Roman" w:cs="Times New Roman"/>
          <w:kern w:val="0"/>
          <w:sz w:val="20"/>
          <w:szCs w:val="20"/>
          <w:lang w:val="en-GB"/>
        </w:rPr>
        <w:t>WID of REL-17 NR RRM further enhancement</w:t>
      </w:r>
    </w:p>
    <w:p w14:paraId="5D4CE14D" w14:textId="77D000A5" w:rsidR="00AF0AC3" w:rsidRDefault="00AF0AC3" w:rsidP="006F078F">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2]</w:t>
      </w:r>
      <w:r w:rsidRPr="00AF0AC3">
        <w:rPr>
          <w:rFonts w:ascii="Times New Roman" w:eastAsia="宋体" w:hAnsi="Times New Roman" w:cs="Times New Roman"/>
          <w:kern w:val="0"/>
          <w:sz w:val="20"/>
          <w:szCs w:val="20"/>
          <w:lang w:val="en-GB"/>
        </w:rPr>
        <w:t xml:space="preserve"> </w:t>
      </w:r>
      <w:r w:rsidR="00B62536" w:rsidRPr="00E513E0">
        <w:rPr>
          <w:rFonts w:ascii="Times New Roman" w:eastAsia="宋体" w:hAnsi="Times New Roman" w:cs="Times New Roman"/>
          <w:kern w:val="0"/>
          <w:sz w:val="20"/>
          <w:szCs w:val="20"/>
          <w:lang w:val="en-GB"/>
        </w:rPr>
        <w:t>R4-1811533</w:t>
      </w:r>
      <w:r w:rsidR="00B62536">
        <w:rPr>
          <w:rFonts w:ascii="Times New Roman" w:eastAsia="宋体" w:hAnsi="Times New Roman" w:cs="Times New Roman"/>
          <w:kern w:val="0"/>
          <w:sz w:val="20"/>
          <w:szCs w:val="20"/>
          <w:lang w:val="en-GB"/>
        </w:rPr>
        <w:t xml:space="preserve"> </w:t>
      </w:r>
      <w:r w:rsidR="00B62536" w:rsidRPr="00B62536">
        <w:rPr>
          <w:rFonts w:ascii="Times New Roman" w:eastAsia="宋体" w:hAnsi="Times New Roman" w:cs="Times New Roman"/>
          <w:kern w:val="0"/>
          <w:sz w:val="20"/>
          <w:szCs w:val="20"/>
          <w:lang w:val="en-GB"/>
        </w:rPr>
        <w:t>Reply LS on adjacent TDM combinations of SRS for antenna switching</w:t>
      </w:r>
    </w:p>
    <w:p w14:paraId="30259DAB" w14:textId="3E5902DF" w:rsidR="00186CFD" w:rsidRDefault="00186CFD" w:rsidP="006F078F">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[3] </w:t>
      </w:r>
      <w:r w:rsidRPr="00947598">
        <w:rPr>
          <w:rFonts w:ascii="Times New Roman" w:hAnsi="Times New Roman" w:cs="Times New Roman"/>
          <w:sz w:val="20"/>
          <w:szCs w:val="20"/>
        </w:rPr>
        <w:t>R4-1902483</w:t>
      </w:r>
      <w:r w:rsidR="00B62536">
        <w:rPr>
          <w:rFonts w:ascii="Times New Roman" w:hAnsi="Times New Roman" w:cs="Times New Roman"/>
          <w:sz w:val="20"/>
          <w:szCs w:val="20"/>
        </w:rPr>
        <w:t xml:space="preserve"> </w:t>
      </w:r>
      <w:r w:rsidR="00B62536" w:rsidRPr="00B62536">
        <w:rPr>
          <w:rFonts w:ascii="Times New Roman" w:hAnsi="Times New Roman" w:cs="Times New Roman"/>
          <w:sz w:val="20"/>
          <w:szCs w:val="20"/>
        </w:rPr>
        <w:t>WF on SRS antenna s</w:t>
      </w:r>
      <w:r w:rsidR="00B62536">
        <w:rPr>
          <w:rFonts w:ascii="Times New Roman" w:hAnsi="Times New Roman" w:cs="Times New Roman"/>
          <w:sz w:val="20"/>
          <w:szCs w:val="20"/>
        </w:rPr>
        <w:t>witching for FR2</w:t>
      </w:r>
    </w:p>
    <w:p w14:paraId="5BE1E040" w14:textId="01B5BFC4" w:rsidR="00C36605" w:rsidRPr="00C36605" w:rsidRDefault="00C36605" w:rsidP="00C36605">
      <w:pPr>
        <w:widowControl/>
        <w:rPr>
          <w:rFonts w:ascii="微软雅黑" w:eastAsia="微软雅黑" w:hAnsi="微软雅黑" w:cs="宋体"/>
          <w:color w:val="000000"/>
          <w:kern w:val="0"/>
          <w:sz w:val="19"/>
          <w:szCs w:val="19"/>
        </w:rPr>
      </w:pPr>
      <w:r>
        <w:rPr>
          <w:rFonts w:ascii="Times New Roman" w:eastAsia="宋体" w:hAnsi="Times New Roman" w:cs="Times New Roman"/>
          <w:kern w:val="0"/>
          <w:sz w:val="20"/>
          <w:szCs w:val="20"/>
          <w:lang w:val="en-GB"/>
        </w:rPr>
        <w:t>[</w:t>
      </w:r>
      <w:r w:rsidR="00E507C8">
        <w:rPr>
          <w:rFonts w:ascii="Times New Roman" w:eastAsia="宋体" w:hAnsi="Times New Roman" w:cs="Times New Roman"/>
          <w:kern w:val="0"/>
          <w:sz w:val="20"/>
          <w:szCs w:val="20"/>
          <w:lang w:val="en-GB"/>
        </w:rPr>
        <w:t>4</w:t>
      </w:r>
      <w:r>
        <w:rPr>
          <w:rFonts w:ascii="Times New Roman" w:eastAsia="宋体" w:hAnsi="Times New Roman" w:cs="Times New Roman"/>
          <w:kern w:val="0"/>
          <w:sz w:val="20"/>
          <w:szCs w:val="20"/>
          <w:lang w:val="en-GB"/>
        </w:rPr>
        <w:t xml:space="preserve">] </w:t>
      </w:r>
      <w:r w:rsidRPr="00C36605">
        <w:rPr>
          <w:rFonts w:ascii="Times New Roman" w:eastAsia="宋体" w:hAnsi="Times New Roman" w:cs="Times New Roman"/>
          <w:kern w:val="0"/>
          <w:sz w:val="20"/>
          <w:szCs w:val="20"/>
          <w:lang w:val="en-GB"/>
        </w:rPr>
        <w:t>Final_Minutes_report_RAN1#96_v200</w:t>
      </w:r>
      <w:r w:rsidRPr="00C36605">
        <w:rPr>
          <w:rFonts w:ascii="微软雅黑" w:eastAsia="微软雅黑" w:hAnsi="微软雅黑" w:cs="宋体"/>
          <w:color w:val="000000"/>
          <w:kern w:val="0"/>
          <w:sz w:val="19"/>
          <w:szCs w:val="19"/>
        </w:rPr>
        <w:t xml:space="preserve"> </w:t>
      </w:r>
    </w:p>
    <w:p w14:paraId="28907EDD" w14:textId="46902B76" w:rsidR="00C36605" w:rsidRPr="00B75621" w:rsidRDefault="00C36605" w:rsidP="006F078F">
      <w:pPr>
        <w:widowControl/>
        <w:overflowPunct w:val="0"/>
        <w:autoSpaceDE w:val="0"/>
        <w:autoSpaceDN w:val="0"/>
        <w:adjustRightInd w:val="0"/>
        <w:spacing w:before="120" w:after="120"/>
        <w:textAlignment w:val="baseline"/>
        <w:rPr>
          <w:rFonts w:ascii="Times New Roman" w:eastAsia="宋体" w:hAnsi="Times New Roman" w:cs="Times New Roman"/>
          <w:kern w:val="0"/>
          <w:sz w:val="20"/>
          <w:szCs w:val="20"/>
        </w:rPr>
      </w:pPr>
    </w:p>
    <w:sectPr w:rsidR="00C36605" w:rsidRPr="00B75621" w:rsidSect="002C0AB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5DA0E" w14:textId="77777777" w:rsidR="004269D3" w:rsidRDefault="004269D3" w:rsidP="002C0AB9">
      <w:r>
        <w:separator/>
      </w:r>
    </w:p>
  </w:endnote>
  <w:endnote w:type="continuationSeparator" w:id="0">
    <w:p w14:paraId="0AEEBED6" w14:textId="77777777" w:rsidR="004269D3" w:rsidRDefault="004269D3" w:rsidP="002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9CF3F" w14:textId="77777777" w:rsidR="004269D3" w:rsidRDefault="004269D3" w:rsidP="002C0AB9">
      <w:r>
        <w:separator/>
      </w:r>
    </w:p>
  </w:footnote>
  <w:footnote w:type="continuationSeparator" w:id="0">
    <w:p w14:paraId="633E7134" w14:textId="77777777" w:rsidR="004269D3" w:rsidRDefault="004269D3" w:rsidP="002C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29C5"/>
    <w:multiLevelType w:val="hybridMultilevel"/>
    <w:tmpl w:val="6DE8F0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FA512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9570C9"/>
    <w:multiLevelType w:val="hybridMultilevel"/>
    <w:tmpl w:val="F8CC5BA2"/>
    <w:lvl w:ilvl="0" w:tplc="43683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DD7D9B"/>
    <w:multiLevelType w:val="hybridMultilevel"/>
    <w:tmpl w:val="3202E98C"/>
    <w:lvl w:ilvl="0" w:tplc="CC5C6C18">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4520773"/>
    <w:multiLevelType w:val="hybridMultilevel"/>
    <w:tmpl w:val="DE88C286"/>
    <w:lvl w:ilvl="0" w:tplc="0409000F">
      <w:start w:val="1"/>
      <w:numFmt w:val="decimal"/>
      <w:lvlText w:val="%1."/>
      <w:lvlJc w:val="left"/>
      <w:pPr>
        <w:ind w:left="2940" w:hanging="420"/>
      </w:pPr>
    </w:lvl>
    <w:lvl w:ilvl="1" w:tplc="04090019" w:tentative="1">
      <w:start w:val="1"/>
      <w:numFmt w:val="lowerLetter"/>
      <w:lvlText w:val="%2)"/>
      <w:lvlJc w:val="left"/>
      <w:pPr>
        <w:ind w:left="3360" w:hanging="420"/>
      </w:pPr>
    </w:lvl>
    <w:lvl w:ilvl="2" w:tplc="0409001B" w:tentative="1">
      <w:start w:val="1"/>
      <w:numFmt w:val="lowerRoman"/>
      <w:lvlText w:val="%3."/>
      <w:lvlJc w:val="right"/>
      <w:pPr>
        <w:ind w:left="3780" w:hanging="420"/>
      </w:pPr>
    </w:lvl>
    <w:lvl w:ilvl="3" w:tplc="0409000F" w:tentative="1">
      <w:start w:val="1"/>
      <w:numFmt w:val="decimal"/>
      <w:lvlText w:val="%4."/>
      <w:lvlJc w:val="left"/>
      <w:pPr>
        <w:ind w:left="4200" w:hanging="420"/>
      </w:pPr>
    </w:lvl>
    <w:lvl w:ilvl="4" w:tplc="04090019" w:tentative="1">
      <w:start w:val="1"/>
      <w:numFmt w:val="lowerLetter"/>
      <w:lvlText w:val="%5)"/>
      <w:lvlJc w:val="left"/>
      <w:pPr>
        <w:ind w:left="4620" w:hanging="420"/>
      </w:pPr>
    </w:lvl>
    <w:lvl w:ilvl="5" w:tplc="0409001B" w:tentative="1">
      <w:start w:val="1"/>
      <w:numFmt w:val="lowerRoman"/>
      <w:lvlText w:val="%6."/>
      <w:lvlJc w:val="right"/>
      <w:pPr>
        <w:ind w:left="5040" w:hanging="420"/>
      </w:pPr>
    </w:lvl>
    <w:lvl w:ilvl="6" w:tplc="0409000F" w:tentative="1">
      <w:start w:val="1"/>
      <w:numFmt w:val="decimal"/>
      <w:lvlText w:val="%7."/>
      <w:lvlJc w:val="left"/>
      <w:pPr>
        <w:ind w:left="5460" w:hanging="420"/>
      </w:pPr>
    </w:lvl>
    <w:lvl w:ilvl="7" w:tplc="04090019" w:tentative="1">
      <w:start w:val="1"/>
      <w:numFmt w:val="lowerLetter"/>
      <w:lvlText w:val="%8)"/>
      <w:lvlJc w:val="left"/>
      <w:pPr>
        <w:ind w:left="5880" w:hanging="420"/>
      </w:pPr>
    </w:lvl>
    <w:lvl w:ilvl="8" w:tplc="0409001B" w:tentative="1">
      <w:start w:val="1"/>
      <w:numFmt w:val="lowerRoman"/>
      <w:lvlText w:val="%9."/>
      <w:lvlJc w:val="right"/>
      <w:pPr>
        <w:ind w:left="6300" w:hanging="420"/>
      </w:pPr>
    </w:lvl>
  </w:abstractNum>
  <w:num w:numId="1">
    <w:abstractNumId w:val="6"/>
  </w:num>
  <w:num w:numId="2">
    <w:abstractNumId w:val="8"/>
  </w:num>
  <w:num w:numId="3">
    <w:abstractNumId w:val="5"/>
  </w:num>
  <w:num w:numId="4">
    <w:abstractNumId w:val="10"/>
  </w:num>
  <w:num w:numId="5">
    <w:abstractNumId w:val="1"/>
  </w:num>
  <w:num w:numId="6">
    <w:abstractNumId w:val="2"/>
  </w:num>
  <w:num w:numId="7">
    <w:abstractNumId w:val="4"/>
  </w:num>
  <w:num w:numId="8">
    <w:abstractNumId w:val="3"/>
  </w:num>
  <w:num w:numId="9">
    <w:abstractNumId w:val="9"/>
  </w:num>
  <w:num w:numId="10">
    <w:abstractNumId w:val="7"/>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983"/>
    <w:rsid w:val="0001657B"/>
    <w:rsid w:val="0002090C"/>
    <w:rsid w:val="00024E5C"/>
    <w:rsid w:val="000308F4"/>
    <w:rsid w:val="000351A7"/>
    <w:rsid w:val="00035914"/>
    <w:rsid w:val="000514F4"/>
    <w:rsid w:val="00066205"/>
    <w:rsid w:val="00073511"/>
    <w:rsid w:val="000809A9"/>
    <w:rsid w:val="00081BCB"/>
    <w:rsid w:val="0009278F"/>
    <w:rsid w:val="000976DE"/>
    <w:rsid w:val="000B3EE9"/>
    <w:rsid w:val="000C30D3"/>
    <w:rsid w:val="000D0C9A"/>
    <w:rsid w:val="000D7D2F"/>
    <w:rsid w:val="001228AD"/>
    <w:rsid w:val="00153541"/>
    <w:rsid w:val="00175422"/>
    <w:rsid w:val="00186CFD"/>
    <w:rsid w:val="001919AF"/>
    <w:rsid w:val="00197AFE"/>
    <w:rsid w:val="001A34E4"/>
    <w:rsid w:val="001F0671"/>
    <w:rsid w:val="00207B72"/>
    <w:rsid w:val="00213DD3"/>
    <w:rsid w:val="00214F48"/>
    <w:rsid w:val="00221C39"/>
    <w:rsid w:val="00224189"/>
    <w:rsid w:val="00232B56"/>
    <w:rsid w:val="00244EDE"/>
    <w:rsid w:val="002541C0"/>
    <w:rsid w:val="00256095"/>
    <w:rsid w:val="0028139E"/>
    <w:rsid w:val="00283248"/>
    <w:rsid w:val="00285D27"/>
    <w:rsid w:val="002923E7"/>
    <w:rsid w:val="0029531E"/>
    <w:rsid w:val="002A0CB5"/>
    <w:rsid w:val="002A19A9"/>
    <w:rsid w:val="002A45A7"/>
    <w:rsid w:val="002C0AB9"/>
    <w:rsid w:val="002C5AF6"/>
    <w:rsid w:val="002C797C"/>
    <w:rsid w:val="002D2BB0"/>
    <w:rsid w:val="002E4EAD"/>
    <w:rsid w:val="002E572C"/>
    <w:rsid w:val="002F12D0"/>
    <w:rsid w:val="003147A2"/>
    <w:rsid w:val="00316F0A"/>
    <w:rsid w:val="00326C97"/>
    <w:rsid w:val="00336E5C"/>
    <w:rsid w:val="00355F26"/>
    <w:rsid w:val="00360F0F"/>
    <w:rsid w:val="003670EA"/>
    <w:rsid w:val="00376FBE"/>
    <w:rsid w:val="003817EA"/>
    <w:rsid w:val="003853DA"/>
    <w:rsid w:val="00394F36"/>
    <w:rsid w:val="003A3540"/>
    <w:rsid w:val="003A394D"/>
    <w:rsid w:val="003C68CA"/>
    <w:rsid w:val="003D5A74"/>
    <w:rsid w:val="003D66FE"/>
    <w:rsid w:val="003E1332"/>
    <w:rsid w:val="003E67F0"/>
    <w:rsid w:val="004056F6"/>
    <w:rsid w:val="00414F88"/>
    <w:rsid w:val="004252DF"/>
    <w:rsid w:val="004269D3"/>
    <w:rsid w:val="00440EF8"/>
    <w:rsid w:val="00452E83"/>
    <w:rsid w:val="0047755F"/>
    <w:rsid w:val="00477847"/>
    <w:rsid w:val="004801E0"/>
    <w:rsid w:val="004852DA"/>
    <w:rsid w:val="00487A46"/>
    <w:rsid w:val="00492C31"/>
    <w:rsid w:val="004A1315"/>
    <w:rsid w:val="004A6ECE"/>
    <w:rsid w:val="004C0F93"/>
    <w:rsid w:val="004C1673"/>
    <w:rsid w:val="004D4725"/>
    <w:rsid w:val="00505980"/>
    <w:rsid w:val="005179F3"/>
    <w:rsid w:val="00543989"/>
    <w:rsid w:val="00545020"/>
    <w:rsid w:val="00546271"/>
    <w:rsid w:val="00547F9C"/>
    <w:rsid w:val="00551C41"/>
    <w:rsid w:val="00554DFE"/>
    <w:rsid w:val="00563BA6"/>
    <w:rsid w:val="005775F1"/>
    <w:rsid w:val="00594848"/>
    <w:rsid w:val="005A37A5"/>
    <w:rsid w:val="005A5E74"/>
    <w:rsid w:val="005B35D9"/>
    <w:rsid w:val="005D5DE5"/>
    <w:rsid w:val="005E5B7E"/>
    <w:rsid w:val="005E754D"/>
    <w:rsid w:val="005F45FD"/>
    <w:rsid w:val="005F614B"/>
    <w:rsid w:val="00640EF4"/>
    <w:rsid w:val="006513E8"/>
    <w:rsid w:val="006808F6"/>
    <w:rsid w:val="006A44FE"/>
    <w:rsid w:val="006B2761"/>
    <w:rsid w:val="006D3193"/>
    <w:rsid w:val="006D4DA0"/>
    <w:rsid w:val="006E039B"/>
    <w:rsid w:val="006E05B1"/>
    <w:rsid w:val="006E4512"/>
    <w:rsid w:val="006F078F"/>
    <w:rsid w:val="006F1B56"/>
    <w:rsid w:val="00701578"/>
    <w:rsid w:val="00703B53"/>
    <w:rsid w:val="007214CC"/>
    <w:rsid w:val="00721C3E"/>
    <w:rsid w:val="00726517"/>
    <w:rsid w:val="0073172F"/>
    <w:rsid w:val="007372CF"/>
    <w:rsid w:val="00750471"/>
    <w:rsid w:val="00755CD5"/>
    <w:rsid w:val="00765D49"/>
    <w:rsid w:val="00766CD7"/>
    <w:rsid w:val="00770A98"/>
    <w:rsid w:val="00772214"/>
    <w:rsid w:val="007724D0"/>
    <w:rsid w:val="007836E0"/>
    <w:rsid w:val="0078619B"/>
    <w:rsid w:val="00791A17"/>
    <w:rsid w:val="00791B57"/>
    <w:rsid w:val="007973F6"/>
    <w:rsid w:val="007B1942"/>
    <w:rsid w:val="007B7573"/>
    <w:rsid w:val="007B78E0"/>
    <w:rsid w:val="007E62EA"/>
    <w:rsid w:val="007F385E"/>
    <w:rsid w:val="00803E3F"/>
    <w:rsid w:val="00813833"/>
    <w:rsid w:val="00827A39"/>
    <w:rsid w:val="008352C8"/>
    <w:rsid w:val="0084331A"/>
    <w:rsid w:val="008446FF"/>
    <w:rsid w:val="00866EDB"/>
    <w:rsid w:val="00866FC5"/>
    <w:rsid w:val="00867C10"/>
    <w:rsid w:val="008725AC"/>
    <w:rsid w:val="00875584"/>
    <w:rsid w:val="008879E3"/>
    <w:rsid w:val="008B0D77"/>
    <w:rsid w:val="008B164E"/>
    <w:rsid w:val="008B31B6"/>
    <w:rsid w:val="008C0323"/>
    <w:rsid w:val="008D625B"/>
    <w:rsid w:val="008E36BB"/>
    <w:rsid w:val="009063D7"/>
    <w:rsid w:val="009105CF"/>
    <w:rsid w:val="009210EF"/>
    <w:rsid w:val="00947598"/>
    <w:rsid w:val="00954983"/>
    <w:rsid w:val="00956A7C"/>
    <w:rsid w:val="009614B1"/>
    <w:rsid w:val="009639BC"/>
    <w:rsid w:val="00964E1F"/>
    <w:rsid w:val="00966A30"/>
    <w:rsid w:val="00976610"/>
    <w:rsid w:val="00982492"/>
    <w:rsid w:val="009863B3"/>
    <w:rsid w:val="009A2327"/>
    <w:rsid w:val="009A483E"/>
    <w:rsid w:val="009B2EB3"/>
    <w:rsid w:val="009B722C"/>
    <w:rsid w:val="009C158B"/>
    <w:rsid w:val="009C3218"/>
    <w:rsid w:val="009C68DA"/>
    <w:rsid w:val="009C7F58"/>
    <w:rsid w:val="009D0E1F"/>
    <w:rsid w:val="009E0AAB"/>
    <w:rsid w:val="009F6A7D"/>
    <w:rsid w:val="00A07402"/>
    <w:rsid w:val="00A1704F"/>
    <w:rsid w:val="00A244D8"/>
    <w:rsid w:val="00A24FCF"/>
    <w:rsid w:val="00A341FE"/>
    <w:rsid w:val="00A443B4"/>
    <w:rsid w:val="00A46D1F"/>
    <w:rsid w:val="00A50E63"/>
    <w:rsid w:val="00A517C4"/>
    <w:rsid w:val="00A64866"/>
    <w:rsid w:val="00A7027C"/>
    <w:rsid w:val="00A70429"/>
    <w:rsid w:val="00A82297"/>
    <w:rsid w:val="00A90F48"/>
    <w:rsid w:val="00A9132B"/>
    <w:rsid w:val="00AA2C66"/>
    <w:rsid w:val="00AA4277"/>
    <w:rsid w:val="00AB6B32"/>
    <w:rsid w:val="00AC2B6C"/>
    <w:rsid w:val="00AC3FE1"/>
    <w:rsid w:val="00AC6BDA"/>
    <w:rsid w:val="00AE3F45"/>
    <w:rsid w:val="00AF0AC3"/>
    <w:rsid w:val="00B02BA5"/>
    <w:rsid w:val="00B03026"/>
    <w:rsid w:val="00B13B49"/>
    <w:rsid w:val="00B165BA"/>
    <w:rsid w:val="00B20079"/>
    <w:rsid w:val="00B2297A"/>
    <w:rsid w:val="00B25FFC"/>
    <w:rsid w:val="00B32F8B"/>
    <w:rsid w:val="00B50AF9"/>
    <w:rsid w:val="00B62536"/>
    <w:rsid w:val="00B675A1"/>
    <w:rsid w:val="00B73CE1"/>
    <w:rsid w:val="00B75621"/>
    <w:rsid w:val="00B76D0F"/>
    <w:rsid w:val="00B84E77"/>
    <w:rsid w:val="00BA5FD9"/>
    <w:rsid w:val="00BD25F7"/>
    <w:rsid w:val="00BD6515"/>
    <w:rsid w:val="00C108F9"/>
    <w:rsid w:val="00C243A4"/>
    <w:rsid w:val="00C36605"/>
    <w:rsid w:val="00C37394"/>
    <w:rsid w:val="00C43B0F"/>
    <w:rsid w:val="00C551BB"/>
    <w:rsid w:val="00C57614"/>
    <w:rsid w:val="00C70E96"/>
    <w:rsid w:val="00C90173"/>
    <w:rsid w:val="00C904D4"/>
    <w:rsid w:val="00CA3FA0"/>
    <w:rsid w:val="00CB0BBC"/>
    <w:rsid w:val="00CC2680"/>
    <w:rsid w:val="00CD330F"/>
    <w:rsid w:val="00CD3F03"/>
    <w:rsid w:val="00CD7CD8"/>
    <w:rsid w:val="00CE2BFD"/>
    <w:rsid w:val="00CE5057"/>
    <w:rsid w:val="00CE7135"/>
    <w:rsid w:val="00CF4A71"/>
    <w:rsid w:val="00D00305"/>
    <w:rsid w:val="00D23640"/>
    <w:rsid w:val="00D366F7"/>
    <w:rsid w:val="00D37ABE"/>
    <w:rsid w:val="00D4404A"/>
    <w:rsid w:val="00D60920"/>
    <w:rsid w:val="00D75849"/>
    <w:rsid w:val="00D9430C"/>
    <w:rsid w:val="00DA5722"/>
    <w:rsid w:val="00DC6BE4"/>
    <w:rsid w:val="00DD0260"/>
    <w:rsid w:val="00DD6DBF"/>
    <w:rsid w:val="00DD7682"/>
    <w:rsid w:val="00DF7AB6"/>
    <w:rsid w:val="00E20827"/>
    <w:rsid w:val="00E26898"/>
    <w:rsid w:val="00E26A3D"/>
    <w:rsid w:val="00E414B4"/>
    <w:rsid w:val="00E440C0"/>
    <w:rsid w:val="00E47F57"/>
    <w:rsid w:val="00E507C8"/>
    <w:rsid w:val="00E513E0"/>
    <w:rsid w:val="00E623E9"/>
    <w:rsid w:val="00E632FD"/>
    <w:rsid w:val="00E6382E"/>
    <w:rsid w:val="00E7121A"/>
    <w:rsid w:val="00E72F97"/>
    <w:rsid w:val="00E979ED"/>
    <w:rsid w:val="00EB45C3"/>
    <w:rsid w:val="00EC37E6"/>
    <w:rsid w:val="00ED151B"/>
    <w:rsid w:val="00ED2BD3"/>
    <w:rsid w:val="00ED767F"/>
    <w:rsid w:val="00ED7737"/>
    <w:rsid w:val="00EE117E"/>
    <w:rsid w:val="00EE67F7"/>
    <w:rsid w:val="00EF3EEB"/>
    <w:rsid w:val="00EF5A3F"/>
    <w:rsid w:val="00F00A38"/>
    <w:rsid w:val="00F01A01"/>
    <w:rsid w:val="00F04C9D"/>
    <w:rsid w:val="00F058FB"/>
    <w:rsid w:val="00F10E29"/>
    <w:rsid w:val="00F12EB0"/>
    <w:rsid w:val="00F14D5C"/>
    <w:rsid w:val="00F23CC1"/>
    <w:rsid w:val="00F23FF4"/>
    <w:rsid w:val="00F330FB"/>
    <w:rsid w:val="00F336C0"/>
    <w:rsid w:val="00F34115"/>
    <w:rsid w:val="00F4106D"/>
    <w:rsid w:val="00F41264"/>
    <w:rsid w:val="00F432F2"/>
    <w:rsid w:val="00F459EA"/>
    <w:rsid w:val="00F464A2"/>
    <w:rsid w:val="00F5120D"/>
    <w:rsid w:val="00F55284"/>
    <w:rsid w:val="00F62492"/>
    <w:rsid w:val="00F72213"/>
    <w:rsid w:val="00F7360C"/>
    <w:rsid w:val="00F7483F"/>
    <w:rsid w:val="00F83E33"/>
    <w:rsid w:val="00F87A0A"/>
    <w:rsid w:val="00FA0B1B"/>
    <w:rsid w:val="00FA706E"/>
    <w:rsid w:val="00FB52D2"/>
    <w:rsid w:val="00FB6A32"/>
    <w:rsid w:val="00FD113A"/>
    <w:rsid w:val="00FD7725"/>
    <w:rsid w:val="00FF7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3D4DE"/>
  <w15:chartTrackingRefBased/>
  <w15:docId w15:val="{7A4C146B-167F-467E-BCBA-C99C18A9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7AFE"/>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CE7135"/>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g2"/>
    <w:next w:val="a0"/>
    <w:link w:val="20"/>
    <w:qFormat/>
    <w:rsid w:val="00CE7135"/>
    <w:pPr>
      <w:numPr>
        <w:ilvl w:val="1"/>
        <w:numId w:val="3"/>
      </w:numPr>
      <w:tabs>
        <w:tab w:val="clear" w:pos="681"/>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0"/>
    <w:link w:val="30"/>
    <w:qFormat/>
    <w:rsid w:val="00CE7135"/>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CE7135"/>
    <w:pPr>
      <w:numPr>
        <w:ilvl w:val="3"/>
      </w:numPr>
      <w:outlineLvl w:val="3"/>
    </w:pPr>
    <w:rPr>
      <w:sz w:val="24"/>
    </w:rPr>
  </w:style>
  <w:style w:type="paragraph" w:styleId="6">
    <w:name w:val="heading 6"/>
    <w:aliases w:val="T1,Header 6"/>
    <w:basedOn w:val="a0"/>
    <w:next w:val="a0"/>
    <w:link w:val="60"/>
    <w:qFormat/>
    <w:rsid w:val="00CE7135"/>
    <w:pPr>
      <w:widowControl/>
      <w:numPr>
        <w:ilvl w:val="4"/>
        <w:numId w:val="3"/>
      </w:numPr>
      <w:spacing w:before="100" w:beforeAutospacing="1" w:afterLines="100" w:after="240"/>
      <w:jc w:val="left"/>
      <w:outlineLvl w:val="5"/>
    </w:pPr>
    <w:rPr>
      <w:rFonts w:ascii="Arial" w:eastAsia="宋体" w:hAnsi="Arial" w:cs="Times New Roman"/>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C0A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2C0AB9"/>
    <w:rPr>
      <w:sz w:val="18"/>
      <w:szCs w:val="18"/>
    </w:rPr>
  </w:style>
  <w:style w:type="paragraph" w:styleId="a6">
    <w:name w:val="footer"/>
    <w:basedOn w:val="a0"/>
    <w:link w:val="a7"/>
    <w:uiPriority w:val="99"/>
    <w:unhideWhenUsed/>
    <w:rsid w:val="002C0AB9"/>
    <w:pPr>
      <w:tabs>
        <w:tab w:val="center" w:pos="4153"/>
        <w:tab w:val="right" w:pos="8306"/>
      </w:tabs>
      <w:snapToGrid w:val="0"/>
      <w:jc w:val="left"/>
    </w:pPr>
    <w:rPr>
      <w:sz w:val="18"/>
      <w:szCs w:val="18"/>
    </w:rPr>
  </w:style>
  <w:style w:type="character" w:customStyle="1" w:styleId="a7">
    <w:name w:val="页脚 字符"/>
    <w:basedOn w:val="a1"/>
    <w:link w:val="a6"/>
    <w:uiPriority w:val="99"/>
    <w:rsid w:val="002C0AB9"/>
    <w:rPr>
      <w:sz w:val="18"/>
      <w:szCs w:val="18"/>
    </w:rPr>
  </w:style>
  <w:style w:type="paragraph" w:styleId="a8">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w:basedOn w:val="a0"/>
    <w:link w:val="a9"/>
    <w:uiPriority w:val="34"/>
    <w:qFormat/>
    <w:rsid w:val="00A70429"/>
    <w:pPr>
      <w:ind w:firstLineChars="200" w:firstLine="420"/>
    </w:pPr>
  </w:style>
  <w:style w:type="paragraph" w:customStyle="1" w:styleId="TAH">
    <w:name w:val="TAH"/>
    <w:basedOn w:val="TAC"/>
    <w:link w:val="TAHCar"/>
    <w:qFormat/>
    <w:rsid w:val="00394F36"/>
    <w:rPr>
      <w:b/>
    </w:rPr>
  </w:style>
  <w:style w:type="paragraph" w:customStyle="1" w:styleId="TAC">
    <w:name w:val="TAC"/>
    <w:basedOn w:val="a0"/>
    <w:link w:val="TACChar"/>
    <w:qFormat/>
    <w:rsid w:val="00394F36"/>
    <w:pPr>
      <w:keepNext/>
      <w:keepLines/>
      <w:widowControl/>
      <w:overflowPunct w:val="0"/>
      <w:autoSpaceDE w:val="0"/>
      <w:autoSpaceDN w:val="0"/>
      <w:adjustRightInd w:val="0"/>
      <w:spacing w:before="120"/>
      <w:jc w:val="center"/>
      <w:textAlignment w:val="baseline"/>
    </w:pPr>
    <w:rPr>
      <w:rFonts w:ascii="Arial" w:eastAsia="宋体" w:hAnsi="Arial" w:cs="Times New Roman"/>
      <w:kern w:val="0"/>
      <w:sz w:val="18"/>
      <w:szCs w:val="20"/>
      <w:lang w:val="en-GB" w:eastAsia="en-US"/>
    </w:rPr>
  </w:style>
  <w:style w:type="paragraph" w:customStyle="1" w:styleId="TH">
    <w:name w:val="TH"/>
    <w:basedOn w:val="a0"/>
    <w:link w:val="THChar"/>
    <w:qFormat/>
    <w:rsid w:val="00394F36"/>
    <w:pPr>
      <w:keepNext/>
      <w:keepLines/>
      <w:widowControl/>
      <w:overflowPunct w:val="0"/>
      <w:autoSpaceDE w:val="0"/>
      <w:autoSpaceDN w:val="0"/>
      <w:adjustRightInd w:val="0"/>
      <w:spacing w:before="60" w:after="120"/>
      <w:jc w:val="center"/>
      <w:textAlignment w:val="baseline"/>
    </w:pPr>
    <w:rPr>
      <w:rFonts w:ascii="Arial" w:eastAsia="宋体" w:hAnsi="Arial" w:cs="Times New Roman"/>
      <w:b/>
      <w:kern w:val="0"/>
      <w:sz w:val="20"/>
      <w:szCs w:val="20"/>
      <w:lang w:val="en-GB" w:eastAsia="en-US"/>
    </w:rPr>
  </w:style>
  <w:style w:type="character" w:customStyle="1" w:styleId="TACChar">
    <w:name w:val="TAC Char"/>
    <w:link w:val="TAC"/>
    <w:qFormat/>
    <w:rsid w:val="00394F36"/>
    <w:rPr>
      <w:rFonts w:ascii="Arial" w:eastAsia="宋体" w:hAnsi="Arial" w:cs="Times New Roman"/>
      <w:kern w:val="0"/>
      <w:sz w:val="18"/>
      <w:szCs w:val="20"/>
      <w:lang w:val="en-GB" w:eastAsia="en-US"/>
    </w:rPr>
  </w:style>
  <w:style w:type="character" w:customStyle="1" w:styleId="TAHCar">
    <w:name w:val="TAH Car"/>
    <w:link w:val="TAH"/>
    <w:qFormat/>
    <w:rsid w:val="00394F36"/>
    <w:rPr>
      <w:rFonts w:ascii="Arial" w:eastAsia="宋体" w:hAnsi="Arial" w:cs="Times New Roman"/>
      <w:b/>
      <w:kern w:val="0"/>
      <w:sz w:val="18"/>
      <w:szCs w:val="20"/>
      <w:lang w:val="en-GB" w:eastAsia="en-US"/>
    </w:rPr>
  </w:style>
  <w:style w:type="character" w:customStyle="1" w:styleId="THChar">
    <w:name w:val="TH Char"/>
    <w:link w:val="TH"/>
    <w:qFormat/>
    <w:rsid w:val="00394F36"/>
    <w:rPr>
      <w:rFonts w:ascii="Arial" w:eastAsia="宋体" w:hAnsi="Arial" w:cs="Times New Roman"/>
      <w:b/>
      <w:kern w:val="0"/>
      <w:sz w:val="20"/>
      <w:szCs w:val="20"/>
      <w:lang w:val="en-GB" w:eastAsia="en-US"/>
    </w:rPr>
  </w:style>
  <w:style w:type="character" w:customStyle="1" w:styleId="a9">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8"/>
    <w:uiPriority w:val="34"/>
    <w:qFormat/>
    <w:locked/>
    <w:rsid w:val="00394F36"/>
  </w:style>
  <w:style w:type="character" w:styleId="aa">
    <w:name w:val="annotation reference"/>
    <w:basedOn w:val="a1"/>
    <w:uiPriority w:val="99"/>
    <w:semiHidden/>
    <w:unhideWhenUsed/>
    <w:rsid w:val="00966A30"/>
    <w:rPr>
      <w:sz w:val="21"/>
      <w:szCs w:val="21"/>
    </w:rPr>
  </w:style>
  <w:style w:type="paragraph" w:styleId="ab">
    <w:name w:val="annotation text"/>
    <w:basedOn w:val="a0"/>
    <w:link w:val="ac"/>
    <w:uiPriority w:val="99"/>
    <w:semiHidden/>
    <w:unhideWhenUsed/>
    <w:rsid w:val="00966A30"/>
    <w:pPr>
      <w:jc w:val="left"/>
    </w:pPr>
  </w:style>
  <w:style w:type="character" w:customStyle="1" w:styleId="ac">
    <w:name w:val="批注文字 字符"/>
    <w:basedOn w:val="a1"/>
    <w:link w:val="ab"/>
    <w:uiPriority w:val="99"/>
    <w:semiHidden/>
    <w:rsid w:val="00966A30"/>
  </w:style>
  <w:style w:type="paragraph" w:styleId="ad">
    <w:name w:val="annotation subject"/>
    <w:basedOn w:val="ab"/>
    <w:next w:val="ab"/>
    <w:link w:val="ae"/>
    <w:uiPriority w:val="99"/>
    <w:semiHidden/>
    <w:unhideWhenUsed/>
    <w:rsid w:val="00966A30"/>
    <w:rPr>
      <w:b/>
      <w:bCs/>
    </w:rPr>
  </w:style>
  <w:style w:type="character" w:customStyle="1" w:styleId="ae">
    <w:name w:val="批注主题 字符"/>
    <w:basedOn w:val="ac"/>
    <w:link w:val="ad"/>
    <w:uiPriority w:val="99"/>
    <w:semiHidden/>
    <w:rsid w:val="00966A30"/>
    <w:rPr>
      <w:b/>
      <w:bCs/>
    </w:rPr>
  </w:style>
  <w:style w:type="paragraph" w:styleId="af">
    <w:name w:val="Balloon Text"/>
    <w:basedOn w:val="a0"/>
    <w:link w:val="af0"/>
    <w:uiPriority w:val="99"/>
    <w:semiHidden/>
    <w:unhideWhenUsed/>
    <w:rsid w:val="00966A30"/>
    <w:rPr>
      <w:sz w:val="18"/>
      <w:szCs w:val="18"/>
    </w:rPr>
  </w:style>
  <w:style w:type="character" w:customStyle="1" w:styleId="af0">
    <w:name w:val="批注框文本 字符"/>
    <w:basedOn w:val="a1"/>
    <w:link w:val="af"/>
    <w:uiPriority w:val="99"/>
    <w:semiHidden/>
    <w:rsid w:val="00966A30"/>
    <w:rPr>
      <w:sz w:val="18"/>
      <w:szCs w:val="18"/>
    </w:rPr>
  </w:style>
  <w:style w:type="paragraph" w:styleId="af1">
    <w:name w:val="List"/>
    <w:basedOn w:val="a0"/>
    <w:unhideWhenUsed/>
    <w:rsid w:val="00966A30"/>
    <w:pPr>
      <w:widowControl/>
      <w:spacing w:after="180"/>
      <w:ind w:left="568" w:hanging="284"/>
      <w:jc w:val="left"/>
    </w:pPr>
    <w:rPr>
      <w:rFonts w:ascii="Times New Roman" w:hAnsi="Times New Roman" w:cs="Times New Roman"/>
      <w:kern w:val="0"/>
      <w:sz w:val="20"/>
      <w:szCs w:val="20"/>
      <w:lang w:val="en-GB" w:eastAsia="ko-KR"/>
    </w:rPr>
  </w:style>
  <w:style w:type="table" w:styleId="af2">
    <w:name w:val="Table Grid"/>
    <w:basedOn w:val="a2"/>
    <w:uiPriority w:val="39"/>
    <w:rsid w:val="003A3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3A394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B1">
    <w:name w:val="B1"/>
    <w:basedOn w:val="af1"/>
    <w:link w:val="B1Char1"/>
    <w:qFormat/>
    <w:rsid w:val="003A394D"/>
    <w:pPr>
      <w:overflowPunct w:val="0"/>
      <w:autoSpaceDE w:val="0"/>
      <w:autoSpaceDN w:val="0"/>
      <w:adjustRightInd w:val="0"/>
      <w:textAlignment w:val="baseline"/>
    </w:pPr>
    <w:rPr>
      <w:rFonts w:eastAsia="Times New Roman"/>
      <w:lang w:eastAsia="ja-JP"/>
    </w:rPr>
  </w:style>
  <w:style w:type="character" w:customStyle="1" w:styleId="TALCar">
    <w:name w:val="TAL Car"/>
    <w:link w:val="TAL"/>
    <w:qFormat/>
    <w:rsid w:val="003A394D"/>
    <w:rPr>
      <w:rFonts w:ascii="Arial" w:eastAsia="Times New Roman" w:hAnsi="Arial" w:cs="Times New Roman"/>
      <w:kern w:val="0"/>
      <w:sz w:val="18"/>
      <w:szCs w:val="20"/>
      <w:lang w:val="en-GB" w:eastAsia="ja-JP"/>
    </w:rPr>
  </w:style>
  <w:style w:type="character" w:customStyle="1" w:styleId="B1Char1">
    <w:name w:val="B1 Char1"/>
    <w:link w:val="B1"/>
    <w:qFormat/>
    <w:rsid w:val="003A394D"/>
    <w:rPr>
      <w:rFonts w:ascii="Times New Roman" w:eastAsia="Times New Roman" w:hAnsi="Times New Roman" w:cs="Times New Roman"/>
      <w:kern w:val="0"/>
      <w:sz w:val="20"/>
      <w:szCs w:val="20"/>
      <w:lang w:val="en-GB" w:eastAsia="ja-JP"/>
    </w:rPr>
  </w:style>
  <w:style w:type="paragraph" w:customStyle="1" w:styleId="TAN">
    <w:name w:val="TAN"/>
    <w:basedOn w:val="TAL"/>
    <w:qFormat/>
    <w:rsid w:val="003A394D"/>
    <w:pPr>
      <w:ind w:left="851" w:hanging="851"/>
    </w:pPr>
  </w:style>
  <w:style w:type="character" w:customStyle="1" w:styleId="10">
    <w:name w:val="标题 1 字符"/>
    <w:basedOn w:val="a1"/>
    <w:uiPriority w:val="9"/>
    <w:rsid w:val="00CE7135"/>
    <w:rPr>
      <w:b/>
      <w:bCs/>
      <w:kern w:val="44"/>
      <w:sz w:val="44"/>
      <w:szCs w:val="4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1"/>
    <w:link w:val="2"/>
    <w:rsid w:val="00CE7135"/>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CE7135"/>
    <w:rPr>
      <w:rFonts w:ascii="Arial" w:eastAsia="宋体" w:hAnsi="Arial" w:cs="Times New Roman"/>
      <w:kern w:val="0"/>
      <w:sz w:val="28"/>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E7135"/>
    <w:rPr>
      <w:rFonts w:ascii="Arial" w:eastAsia="宋体" w:hAnsi="Arial" w:cs="Times New Roman"/>
      <w:kern w:val="0"/>
      <w:sz w:val="24"/>
      <w:szCs w:val="20"/>
    </w:rPr>
  </w:style>
  <w:style w:type="character" w:customStyle="1" w:styleId="60">
    <w:name w:val="标题 6 字符"/>
    <w:aliases w:val="T1 字符,Header 6 字符"/>
    <w:basedOn w:val="a1"/>
    <w:link w:val="6"/>
    <w:rsid w:val="00CE7135"/>
    <w:rPr>
      <w:rFonts w:ascii="Arial" w:eastAsia="宋体" w:hAnsi="Arial" w:cs="Times New Roman"/>
      <w:kern w:val="0"/>
      <w:sz w:val="20"/>
      <w:szCs w:val="20"/>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CE7135"/>
    <w:rPr>
      <w:rFonts w:ascii="Arial" w:eastAsia="Arial" w:hAnsi="Arial" w:cs="Times New Roman"/>
      <w:kern w:val="0"/>
      <w:sz w:val="36"/>
      <w:szCs w:val="20"/>
      <w:lang w:val="en-GB" w:eastAsia="en-US"/>
    </w:rPr>
  </w:style>
  <w:style w:type="paragraph" w:customStyle="1" w:styleId="af3">
    <w:name w:val="样式 页眉"/>
    <w:basedOn w:val="a4"/>
    <w:link w:val="Char"/>
    <w:rsid w:val="00CE713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f3"/>
    <w:rsid w:val="00CE7135"/>
    <w:rPr>
      <w:rFonts w:ascii="Arial" w:eastAsia="Arial" w:hAnsi="Arial" w:cs="Times New Roman"/>
      <w:b/>
      <w:bCs/>
      <w:noProof/>
      <w:kern w:val="0"/>
      <w:sz w:val="22"/>
      <w:szCs w:val="20"/>
      <w:lang w:val="en-GB" w:eastAsia="en-US"/>
    </w:rPr>
  </w:style>
  <w:style w:type="paragraph" w:customStyle="1" w:styleId="a">
    <w:name w:val="插图题注"/>
    <w:next w:val="a0"/>
    <w:rsid w:val="00F55284"/>
    <w:pPr>
      <w:numPr>
        <w:numId w:val="4"/>
      </w:numPr>
      <w:jc w:val="center"/>
    </w:pPr>
    <w:rPr>
      <w:rFonts w:ascii="Times New Roman" w:eastAsia="Times New Roman" w:hAnsi="Times New Roman" w:cs="Times New Roman"/>
      <w:b/>
      <w:kern w:val="0"/>
      <w:sz w:val="20"/>
      <w:szCs w:val="20"/>
      <w:lang w:val="en-GB"/>
    </w:rPr>
  </w:style>
  <w:style w:type="table" w:customStyle="1" w:styleId="12">
    <w:name w:val="网格型1"/>
    <w:basedOn w:val="a2"/>
    <w:next w:val="af2"/>
    <w:rsid w:val="00C3739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AC2B6C"/>
    <w:rPr>
      <w:rFonts w:ascii="Times New Roman" w:hAnsi="Times New Roman" w:cs="Times New Roman" w:hint="default"/>
      <w:b w:val="0"/>
      <w:bCs w:val="0"/>
      <w:i w:val="0"/>
      <w:iCs w:val="0"/>
      <w:color w:val="000000"/>
      <w:sz w:val="20"/>
      <w:szCs w:val="20"/>
    </w:rPr>
  </w:style>
  <w:style w:type="paragraph" w:styleId="af4">
    <w:name w:val="Revision"/>
    <w:hidden/>
    <w:uiPriority w:val="99"/>
    <w:semiHidden/>
    <w:rsid w:val="002A0CB5"/>
  </w:style>
  <w:style w:type="character" w:styleId="af5">
    <w:name w:val="Hyperlink"/>
    <w:basedOn w:val="a1"/>
    <w:uiPriority w:val="99"/>
    <w:semiHidden/>
    <w:unhideWhenUsed/>
    <w:rsid w:val="00C36605"/>
    <w:rPr>
      <w:color w:val="0000FF"/>
      <w:u w:val="single"/>
    </w:rPr>
  </w:style>
  <w:style w:type="paragraph" w:styleId="af6">
    <w:name w:val="Normal (Web)"/>
    <w:basedOn w:val="a0"/>
    <w:uiPriority w:val="99"/>
    <w:semiHidden/>
    <w:unhideWhenUsed/>
    <w:rsid w:val="0094759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33927">
      <w:bodyDiv w:val="1"/>
      <w:marLeft w:val="0"/>
      <w:marRight w:val="0"/>
      <w:marTop w:val="0"/>
      <w:marBottom w:val="0"/>
      <w:divBdr>
        <w:top w:val="none" w:sz="0" w:space="0" w:color="auto"/>
        <w:left w:val="none" w:sz="0" w:space="0" w:color="auto"/>
        <w:bottom w:val="none" w:sz="0" w:space="0" w:color="auto"/>
        <w:right w:val="none" w:sz="0" w:space="0" w:color="auto"/>
      </w:divBdr>
    </w:div>
    <w:div w:id="171650356">
      <w:bodyDiv w:val="1"/>
      <w:marLeft w:val="0"/>
      <w:marRight w:val="0"/>
      <w:marTop w:val="0"/>
      <w:marBottom w:val="0"/>
      <w:divBdr>
        <w:top w:val="none" w:sz="0" w:space="0" w:color="auto"/>
        <w:left w:val="none" w:sz="0" w:space="0" w:color="auto"/>
        <w:bottom w:val="none" w:sz="0" w:space="0" w:color="auto"/>
        <w:right w:val="none" w:sz="0" w:space="0" w:color="auto"/>
      </w:divBdr>
    </w:div>
    <w:div w:id="188878509">
      <w:bodyDiv w:val="1"/>
      <w:marLeft w:val="0"/>
      <w:marRight w:val="0"/>
      <w:marTop w:val="0"/>
      <w:marBottom w:val="0"/>
      <w:divBdr>
        <w:top w:val="none" w:sz="0" w:space="0" w:color="auto"/>
        <w:left w:val="none" w:sz="0" w:space="0" w:color="auto"/>
        <w:bottom w:val="none" w:sz="0" w:space="0" w:color="auto"/>
        <w:right w:val="none" w:sz="0" w:space="0" w:color="auto"/>
      </w:divBdr>
    </w:div>
    <w:div w:id="277376011">
      <w:bodyDiv w:val="1"/>
      <w:marLeft w:val="0"/>
      <w:marRight w:val="0"/>
      <w:marTop w:val="0"/>
      <w:marBottom w:val="0"/>
      <w:divBdr>
        <w:top w:val="none" w:sz="0" w:space="0" w:color="auto"/>
        <w:left w:val="none" w:sz="0" w:space="0" w:color="auto"/>
        <w:bottom w:val="none" w:sz="0" w:space="0" w:color="auto"/>
        <w:right w:val="none" w:sz="0" w:space="0" w:color="auto"/>
      </w:divBdr>
    </w:div>
    <w:div w:id="397752730">
      <w:bodyDiv w:val="1"/>
      <w:marLeft w:val="0"/>
      <w:marRight w:val="0"/>
      <w:marTop w:val="0"/>
      <w:marBottom w:val="0"/>
      <w:divBdr>
        <w:top w:val="none" w:sz="0" w:space="0" w:color="auto"/>
        <w:left w:val="none" w:sz="0" w:space="0" w:color="auto"/>
        <w:bottom w:val="none" w:sz="0" w:space="0" w:color="auto"/>
        <w:right w:val="none" w:sz="0" w:space="0" w:color="auto"/>
      </w:divBdr>
    </w:div>
    <w:div w:id="487401832">
      <w:bodyDiv w:val="1"/>
      <w:marLeft w:val="0"/>
      <w:marRight w:val="0"/>
      <w:marTop w:val="0"/>
      <w:marBottom w:val="0"/>
      <w:divBdr>
        <w:top w:val="none" w:sz="0" w:space="0" w:color="auto"/>
        <w:left w:val="none" w:sz="0" w:space="0" w:color="auto"/>
        <w:bottom w:val="none" w:sz="0" w:space="0" w:color="auto"/>
        <w:right w:val="none" w:sz="0" w:space="0" w:color="auto"/>
      </w:divBdr>
    </w:div>
    <w:div w:id="638266520">
      <w:bodyDiv w:val="1"/>
      <w:marLeft w:val="0"/>
      <w:marRight w:val="0"/>
      <w:marTop w:val="0"/>
      <w:marBottom w:val="0"/>
      <w:divBdr>
        <w:top w:val="none" w:sz="0" w:space="0" w:color="auto"/>
        <w:left w:val="none" w:sz="0" w:space="0" w:color="auto"/>
        <w:bottom w:val="none" w:sz="0" w:space="0" w:color="auto"/>
        <w:right w:val="none" w:sz="0" w:space="0" w:color="auto"/>
      </w:divBdr>
    </w:div>
    <w:div w:id="680858497">
      <w:bodyDiv w:val="1"/>
      <w:marLeft w:val="0"/>
      <w:marRight w:val="0"/>
      <w:marTop w:val="0"/>
      <w:marBottom w:val="0"/>
      <w:divBdr>
        <w:top w:val="none" w:sz="0" w:space="0" w:color="auto"/>
        <w:left w:val="none" w:sz="0" w:space="0" w:color="auto"/>
        <w:bottom w:val="none" w:sz="0" w:space="0" w:color="auto"/>
        <w:right w:val="none" w:sz="0" w:space="0" w:color="auto"/>
      </w:divBdr>
    </w:div>
    <w:div w:id="737242379">
      <w:bodyDiv w:val="1"/>
      <w:marLeft w:val="0"/>
      <w:marRight w:val="0"/>
      <w:marTop w:val="0"/>
      <w:marBottom w:val="0"/>
      <w:divBdr>
        <w:top w:val="none" w:sz="0" w:space="0" w:color="auto"/>
        <w:left w:val="none" w:sz="0" w:space="0" w:color="auto"/>
        <w:bottom w:val="none" w:sz="0" w:space="0" w:color="auto"/>
        <w:right w:val="none" w:sz="0" w:space="0" w:color="auto"/>
      </w:divBdr>
    </w:div>
    <w:div w:id="788398622">
      <w:bodyDiv w:val="1"/>
      <w:marLeft w:val="0"/>
      <w:marRight w:val="0"/>
      <w:marTop w:val="0"/>
      <w:marBottom w:val="0"/>
      <w:divBdr>
        <w:top w:val="none" w:sz="0" w:space="0" w:color="auto"/>
        <w:left w:val="none" w:sz="0" w:space="0" w:color="auto"/>
        <w:bottom w:val="none" w:sz="0" w:space="0" w:color="auto"/>
        <w:right w:val="none" w:sz="0" w:space="0" w:color="auto"/>
      </w:divBdr>
    </w:div>
    <w:div w:id="894895645">
      <w:bodyDiv w:val="1"/>
      <w:marLeft w:val="0"/>
      <w:marRight w:val="0"/>
      <w:marTop w:val="0"/>
      <w:marBottom w:val="0"/>
      <w:divBdr>
        <w:top w:val="none" w:sz="0" w:space="0" w:color="auto"/>
        <w:left w:val="none" w:sz="0" w:space="0" w:color="auto"/>
        <w:bottom w:val="none" w:sz="0" w:space="0" w:color="auto"/>
        <w:right w:val="none" w:sz="0" w:space="0" w:color="auto"/>
      </w:divBdr>
    </w:div>
    <w:div w:id="942810214">
      <w:bodyDiv w:val="1"/>
      <w:marLeft w:val="0"/>
      <w:marRight w:val="0"/>
      <w:marTop w:val="0"/>
      <w:marBottom w:val="0"/>
      <w:divBdr>
        <w:top w:val="none" w:sz="0" w:space="0" w:color="auto"/>
        <w:left w:val="none" w:sz="0" w:space="0" w:color="auto"/>
        <w:bottom w:val="none" w:sz="0" w:space="0" w:color="auto"/>
        <w:right w:val="none" w:sz="0" w:space="0" w:color="auto"/>
      </w:divBdr>
    </w:div>
    <w:div w:id="996802756">
      <w:bodyDiv w:val="1"/>
      <w:marLeft w:val="0"/>
      <w:marRight w:val="0"/>
      <w:marTop w:val="0"/>
      <w:marBottom w:val="0"/>
      <w:divBdr>
        <w:top w:val="none" w:sz="0" w:space="0" w:color="auto"/>
        <w:left w:val="none" w:sz="0" w:space="0" w:color="auto"/>
        <w:bottom w:val="none" w:sz="0" w:space="0" w:color="auto"/>
        <w:right w:val="none" w:sz="0" w:space="0" w:color="auto"/>
      </w:divBdr>
    </w:div>
    <w:div w:id="1125584883">
      <w:bodyDiv w:val="1"/>
      <w:marLeft w:val="0"/>
      <w:marRight w:val="0"/>
      <w:marTop w:val="0"/>
      <w:marBottom w:val="0"/>
      <w:divBdr>
        <w:top w:val="none" w:sz="0" w:space="0" w:color="auto"/>
        <w:left w:val="none" w:sz="0" w:space="0" w:color="auto"/>
        <w:bottom w:val="none" w:sz="0" w:space="0" w:color="auto"/>
        <w:right w:val="none" w:sz="0" w:space="0" w:color="auto"/>
      </w:divBdr>
    </w:div>
    <w:div w:id="1638143004">
      <w:bodyDiv w:val="1"/>
      <w:marLeft w:val="0"/>
      <w:marRight w:val="0"/>
      <w:marTop w:val="0"/>
      <w:marBottom w:val="0"/>
      <w:divBdr>
        <w:top w:val="none" w:sz="0" w:space="0" w:color="auto"/>
        <w:left w:val="none" w:sz="0" w:space="0" w:color="auto"/>
        <w:bottom w:val="none" w:sz="0" w:space="0" w:color="auto"/>
        <w:right w:val="none" w:sz="0" w:space="0" w:color="auto"/>
      </w:divBdr>
    </w:div>
    <w:div w:id="1904096768">
      <w:bodyDiv w:val="1"/>
      <w:marLeft w:val="0"/>
      <w:marRight w:val="0"/>
      <w:marTop w:val="0"/>
      <w:marBottom w:val="0"/>
      <w:divBdr>
        <w:top w:val="none" w:sz="0" w:space="0" w:color="auto"/>
        <w:left w:val="none" w:sz="0" w:space="0" w:color="auto"/>
        <w:bottom w:val="none" w:sz="0" w:space="0" w:color="auto"/>
        <w:right w:val="none" w:sz="0" w:space="0" w:color="auto"/>
      </w:divBdr>
    </w:div>
    <w:div w:id="198823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4</Pages>
  <Words>1054</Words>
  <Characters>6011</Characters>
  <Application>Microsoft Office Word</Application>
  <DocSecurity>0</DocSecurity>
  <Lines>50</Lines>
  <Paragraphs>14</Paragraphs>
  <ScaleCrop>false</ScaleCrop>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Xiaomi-m</cp:lastModifiedBy>
  <cp:revision>87</cp:revision>
  <dcterms:created xsi:type="dcterms:W3CDTF">2021-01-13T12:00:00Z</dcterms:created>
  <dcterms:modified xsi:type="dcterms:W3CDTF">2021-01-15T06:26:00Z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482343c4b2416fb0b3292f45ed6c81">
    <vt:lpwstr>CWMv+6iojqIMPieE/Hn5wnYrOhqPAA1Dydt4lE7AI4NjD4/cV897qOFTpRK/waFa4nMkncykUG2ltZ+SYBlhL85jw==</vt:lpwstr>
  </property>
  <property fmtid="{D5CDD505-2E9C-101B-9397-08002B2CF9AE}" pid="3" name="CWM4dfe962c55c3404aab85949d2db0350c">
    <vt:lpwstr>CWMmdORz+Nt5n35E0dtRxaA/maTmjzvK1PGJYKhfaEwUh7CxWAV6033ky05tLf3PHddiUuqh+u7F1555e2C3HNXpA==</vt:lpwstr>
  </property>
  <property fmtid="{D5CDD505-2E9C-101B-9397-08002B2CF9AE}" pid="4" name="CWMf833ddde101d4097a3b73aa3b97e9c16">
    <vt:lpwstr>CWM+FfkmXcE3RW47UD152AXGdhB69R3iNXGMG5GahEIBTNR8lwJd5iXsYTwBhJHfJ/LWvhd55L2CX88uChX1YFf5g==</vt:lpwstr>
  </property>
</Properties>
</file>